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27ECD" w14:textId="3790228A" w:rsidR="001C4242" w:rsidRPr="007D7E7F" w:rsidRDefault="00314578" w:rsidP="006C2272">
      <w:pPr>
        <w:jc w:val="center"/>
        <w:rPr>
          <w:b/>
          <w:bCs/>
          <w:sz w:val="32"/>
          <w:szCs w:val="24"/>
          <w:u w:val="single"/>
          <w:lang w:val="en-GB"/>
        </w:rPr>
      </w:pPr>
      <w:r w:rsidRPr="007D7E7F">
        <w:rPr>
          <w:b/>
          <w:bCs/>
          <w:sz w:val="32"/>
          <w:szCs w:val="24"/>
          <w:u w:val="single"/>
          <w:lang w:val="en-GB"/>
        </w:rPr>
        <w:t>M</w:t>
      </w:r>
      <w:r w:rsidR="00576477" w:rsidRPr="007D7E7F">
        <w:rPr>
          <w:b/>
          <w:bCs/>
          <w:sz w:val="32"/>
          <w:szCs w:val="24"/>
          <w:u w:val="single"/>
          <w:lang w:val="en-GB"/>
        </w:rPr>
        <w:t xml:space="preserve">odifications </w:t>
      </w:r>
      <w:r w:rsidR="00E768A7" w:rsidRPr="007D7E7F">
        <w:rPr>
          <w:b/>
          <w:bCs/>
          <w:sz w:val="32"/>
          <w:szCs w:val="24"/>
          <w:u w:val="single"/>
          <w:lang w:val="en-GB"/>
        </w:rPr>
        <w:t>of</w:t>
      </w:r>
      <w:r w:rsidRPr="007D7E7F">
        <w:rPr>
          <w:b/>
          <w:bCs/>
          <w:sz w:val="32"/>
          <w:szCs w:val="24"/>
          <w:u w:val="single"/>
          <w:lang w:val="en-GB"/>
        </w:rPr>
        <w:t xml:space="preserve"> </w:t>
      </w:r>
      <w:r w:rsidR="00EF75D7" w:rsidRPr="007D7E7F">
        <w:rPr>
          <w:b/>
          <w:bCs/>
          <w:sz w:val="32"/>
          <w:szCs w:val="24"/>
          <w:u w:val="single"/>
          <w:lang w:val="en-GB"/>
        </w:rPr>
        <w:t xml:space="preserve">CIM </w:t>
      </w:r>
      <w:r w:rsidRPr="007D7E7F">
        <w:rPr>
          <w:b/>
          <w:bCs/>
          <w:sz w:val="32"/>
          <w:szCs w:val="24"/>
          <w:u w:val="single"/>
          <w:lang w:val="en-GB"/>
        </w:rPr>
        <w:t>rating rules</w:t>
      </w:r>
      <w:r w:rsidR="002E0EFC" w:rsidRPr="007D7E7F">
        <w:rPr>
          <w:b/>
          <w:bCs/>
          <w:sz w:val="32"/>
          <w:szCs w:val="24"/>
          <w:u w:val="single"/>
          <w:lang w:val="en-GB"/>
        </w:rPr>
        <w:t xml:space="preserve"> 2022-2025</w:t>
      </w:r>
      <w:r w:rsidR="005573E3" w:rsidRPr="007D7E7F">
        <w:rPr>
          <w:b/>
          <w:bCs/>
          <w:sz w:val="32"/>
          <w:szCs w:val="24"/>
          <w:u w:val="single"/>
          <w:lang w:val="en-GB"/>
        </w:rPr>
        <w:t xml:space="preserve"> </w:t>
      </w:r>
    </w:p>
    <w:p w14:paraId="7AAA13E7" w14:textId="34DF0469" w:rsidR="0016388B" w:rsidRPr="00314578" w:rsidRDefault="0016388B" w:rsidP="006C2272">
      <w:pPr>
        <w:jc w:val="center"/>
        <w:rPr>
          <w:b/>
          <w:bCs/>
          <w:color w:val="0070C0"/>
          <w:sz w:val="24"/>
          <w:szCs w:val="24"/>
          <w:lang w:val="en-GB"/>
        </w:rPr>
      </w:pPr>
    </w:p>
    <w:p w14:paraId="3C4EB9D8" w14:textId="333C690A" w:rsidR="00576477" w:rsidRPr="00314578" w:rsidRDefault="00576477">
      <w:pPr>
        <w:rPr>
          <w:lang w:val="en-GB"/>
        </w:rPr>
      </w:pPr>
    </w:p>
    <w:p w14:paraId="2834F6BA" w14:textId="0DA383E9" w:rsidR="008F1C39" w:rsidRPr="00E768A7" w:rsidRDefault="00E768A7" w:rsidP="00125B3E">
      <w:pPr>
        <w:rPr>
          <w:b/>
          <w:bCs/>
          <w:lang w:val="en-GB"/>
        </w:rPr>
      </w:pPr>
      <w:r w:rsidRPr="00E768A7">
        <w:rPr>
          <w:b/>
          <w:bCs/>
          <w:lang w:val="en-GB"/>
        </w:rPr>
        <w:t>Here is a description of the main changes, with the corresponding explanations and justifications</w:t>
      </w:r>
      <w:r w:rsidR="002E0EFC" w:rsidRPr="00E768A7">
        <w:rPr>
          <w:b/>
          <w:bCs/>
          <w:lang w:val="en-GB"/>
        </w:rPr>
        <w:t>:</w:t>
      </w:r>
    </w:p>
    <w:p w14:paraId="1C14AB22" w14:textId="45265C90" w:rsidR="002E0EFC" w:rsidRPr="00F23582" w:rsidRDefault="002E0EFC" w:rsidP="002E0EFC">
      <w:pPr>
        <w:pStyle w:val="Paragraphedeliste"/>
        <w:numPr>
          <w:ilvl w:val="0"/>
          <w:numId w:val="2"/>
        </w:numPr>
        <w:rPr>
          <w:bCs/>
          <w:lang w:val="en-GB"/>
        </w:rPr>
      </w:pPr>
      <w:r w:rsidRPr="00F23582">
        <w:rPr>
          <w:bCs/>
          <w:lang w:val="en-GB"/>
        </w:rPr>
        <w:t>S</w:t>
      </w:r>
      <w:r w:rsidR="00F23582" w:rsidRPr="00F23582">
        <w:rPr>
          <w:bCs/>
          <w:lang w:val="en-GB"/>
        </w:rPr>
        <w:t xml:space="preserve">ail area </w:t>
      </w:r>
      <w:r w:rsidRPr="00F23582">
        <w:rPr>
          <w:bCs/>
          <w:lang w:val="en-GB"/>
        </w:rPr>
        <w:t xml:space="preserve">Spv </w:t>
      </w:r>
      <w:r w:rsidR="00F23582" w:rsidRPr="00F23582">
        <w:rPr>
          <w:bCs/>
          <w:lang w:val="en-GB"/>
        </w:rPr>
        <w:t xml:space="preserve">and </w:t>
      </w:r>
      <w:r w:rsidR="00340F5A">
        <w:rPr>
          <w:bCs/>
          <w:lang w:val="en-GB"/>
        </w:rPr>
        <w:t xml:space="preserve">sail </w:t>
      </w:r>
      <w:r w:rsidR="00241BE8">
        <w:rPr>
          <w:bCs/>
          <w:lang w:val="en-GB"/>
        </w:rPr>
        <w:t>aspect</w:t>
      </w:r>
      <w:r w:rsidR="00F23582" w:rsidRPr="00F23582">
        <w:rPr>
          <w:bCs/>
          <w:lang w:val="en-GB"/>
        </w:rPr>
        <w:t xml:space="preserve"> ratio</w:t>
      </w:r>
      <w:r w:rsidRPr="00F23582">
        <w:rPr>
          <w:bCs/>
          <w:lang w:val="en-GB"/>
        </w:rPr>
        <w:t xml:space="preserve"> Sf</w:t>
      </w:r>
    </w:p>
    <w:p w14:paraId="7009328F" w14:textId="6BB9CEE9" w:rsidR="002E0EFC" w:rsidRDefault="00F23582" w:rsidP="002E0EFC">
      <w:pPr>
        <w:pStyle w:val="Paragraphedeliste"/>
        <w:numPr>
          <w:ilvl w:val="0"/>
          <w:numId w:val="2"/>
        </w:numPr>
        <w:rPr>
          <w:bCs/>
          <w:lang w:val="fr-CH"/>
        </w:rPr>
      </w:pPr>
      <w:r>
        <w:rPr>
          <w:bCs/>
          <w:lang w:val="fr-CH"/>
        </w:rPr>
        <w:t>Bottom profil</w:t>
      </w:r>
      <w:r w:rsidR="00241BE8">
        <w:rPr>
          <w:bCs/>
          <w:lang w:val="fr-CH"/>
        </w:rPr>
        <w:t>e</w:t>
      </w:r>
      <w:r>
        <w:rPr>
          <w:bCs/>
          <w:lang w:val="fr-CH"/>
        </w:rPr>
        <w:t xml:space="preserve"> parameter</w:t>
      </w:r>
      <w:r w:rsidR="002E0EFC">
        <w:rPr>
          <w:bCs/>
          <w:lang w:val="fr-CH"/>
        </w:rPr>
        <w:t xml:space="preserve"> Pp</w:t>
      </w:r>
    </w:p>
    <w:p w14:paraId="5912AC43" w14:textId="732608B6" w:rsidR="002E0EFC" w:rsidRPr="00F23582" w:rsidRDefault="00F23582" w:rsidP="00F23582">
      <w:pPr>
        <w:pStyle w:val="Paragraphedeliste"/>
        <w:numPr>
          <w:ilvl w:val="0"/>
          <w:numId w:val="2"/>
        </w:numPr>
        <w:rPr>
          <w:bCs/>
          <w:lang w:val="en-GB"/>
        </w:rPr>
      </w:pPr>
      <w:r>
        <w:rPr>
          <w:bCs/>
          <w:lang w:val="en-GB"/>
        </w:rPr>
        <w:t>A</w:t>
      </w:r>
      <w:r w:rsidRPr="00F23582">
        <w:rPr>
          <w:bCs/>
          <w:lang w:val="en-GB"/>
        </w:rPr>
        <w:t xml:space="preserve">uthenticity and conformity coefficient </w:t>
      </w:r>
      <w:r w:rsidR="002E0EFC" w:rsidRPr="00F23582">
        <w:rPr>
          <w:bCs/>
          <w:lang w:val="en-GB"/>
        </w:rPr>
        <w:t>Co</w:t>
      </w:r>
    </w:p>
    <w:p w14:paraId="067C32D0" w14:textId="26E616E7" w:rsidR="002E0EFC" w:rsidRPr="00F23582" w:rsidRDefault="00F23582" w:rsidP="002E0EFC">
      <w:pPr>
        <w:pStyle w:val="Paragraphedeliste"/>
        <w:numPr>
          <w:ilvl w:val="0"/>
          <w:numId w:val="2"/>
        </w:numPr>
        <w:rPr>
          <w:bCs/>
          <w:lang w:val="en-GB"/>
        </w:rPr>
      </w:pPr>
      <w:r w:rsidRPr="00F23582">
        <w:rPr>
          <w:bCs/>
          <w:lang w:val="en-GB"/>
        </w:rPr>
        <w:t>Rigging coefficient</w:t>
      </w:r>
      <w:r w:rsidR="002E0EFC" w:rsidRPr="00F23582">
        <w:rPr>
          <w:bCs/>
          <w:lang w:val="en-GB"/>
        </w:rPr>
        <w:t xml:space="preserve"> Ca </w:t>
      </w:r>
      <w:r w:rsidRPr="00F23582">
        <w:rPr>
          <w:bCs/>
          <w:lang w:val="en-GB"/>
        </w:rPr>
        <w:t>and original class coefficient</w:t>
      </w:r>
      <w:r w:rsidR="002E0EFC" w:rsidRPr="00F23582">
        <w:rPr>
          <w:bCs/>
          <w:lang w:val="en-GB"/>
        </w:rPr>
        <w:t xml:space="preserve"> Cb</w:t>
      </w:r>
    </w:p>
    <w:p w14:paraId="09410B76" w14:textId="6CA84E57" w:rsidR="002E0EFC" w:rsidRPr="00F23582" w:rsidRDefault="00F23582" w:rsidP="002E0EFC">
      <w:pPr>
        <w:pStyle w:val="Paragraphedeliste"/>
        <w:numPr>
          <w:ilvl w:val="0"/>
          <w:numId w:val="2"/>
        </w:numPr>
        <w:rPr>
          <w:bCs/>
          <w:lang w:val="en-GB"/>
        </w:rPr>
      </w:pPr>
      <w:r w:rsidRPr="00F23582">
        <w:rPr>
          <w:bCs/>
          <w:lang w:val="en-GB"/>
        </w:rPr>
        <w:t>Formula of</w:t>
      </w:r>
      <w:r w:rsidR="00FF6C61" w:rsidRPr="00F23582">
        <w:rPr>
          <w:bCs/>
          <w:lang w:val="en-GB"/>
        </w:rPr>
        <w:t xml:space="preserve"> TCF </w:t>
      </w:r>
      <w:r w:rsidRPr="00F23582">
        <w:rPr>
          <w:bCs/>
          <w:lang w:val="en-GB"/>
        </w:rPr>
        <w:t>for Time on Time classification</w:t>
      </w:r>
    </w:p>
    <w:p w14:paraId="5520387B" w14:textId="5023A551" w:rsidR="002E0EFC" w:rsidRPr="00F23582" w:rsidRDefault="002E0EFC" w:rsidP="00125B3E">
      <w:pPr>
        <w:rPr>
          <w:b/>
          <w:bCs/>
          <w:lang w:val="en-GB"/>
        </w:rPr>
      </w:pPr>
    </w:p>
    <w:p w14:paraId="4966DFAD" w14:textId="234C66B5" w:rsidR="008F1C39" w:rsidRPr="00F23582" w:rsidRDefault="002F2B8D" w:rsidP="00125B3E">
      <w:pPr>
        <w:rPr>
          <w:b/>
          <w:bCs/>
          <w:lang w:val="en-GB"/>
        </w:rPr>
      </w:pPr>
      <w:r w:rsidRPr="002F2B8D">
        <w:rPr>
          <w:rFonts w:cstheme="minorHAnsi"/>
          <w:bCs/>
          <w:noProof/>
          <w:lang w:val="fr-FR" w:eastAsia="fr-FR"/>
        </w:rPr>
        <mc:AlternateContent>
          <mc:Choice Requires="wps">
            <w:drawing>
              <wp:anchor distT="0" distB="0" distL="114300" distR="114300" simplePos="0" relativeHeight="251660288" behindDoc="0" locked="0" layoutInCell="1" allowOverlap="1" wp14:anchorId="293A1583" wp14:editId="0EC32F01">
                <wp:simplePos x="0" y="0"/>
                <wp:positionH relativeFrom="column">
                  <wp:posOffset>4907280</wp:posOffset>
                </wp:positionH>
                <wp:positionV relativeFrom="paragraph">
                  <wp:posOffset>88265</wp:posOffset>
                </wp:positionV>
                <wp:extent cx="45085" cy="2320290"/>
                <wp:effectExtent l="0" t="0" r="12065" b="22860"/>
                <wp:wrapNone/>
                <wp:docPr id="4" name="Rectangle 4"/>
                <wp:cNvGraphicFramePr/>
                <a:graphic xmlns:a="http://schemas.openxmlformats.org/drawingml/2006/main">
                  <a:graphicData uri="http://schemas.microsoft.com/office/word/2010/wordprocessingShape">
                    <wps:wsp>
                      <wps:cNvSpPr/>
                      <wps:spPr>
                        <a:xfrm>
                          <a:off x="0" y="0"/>
                          <a:ext cx="45085" cy="232029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CF985C" id="Rectangle 4" o:spid="_x0000_s1026" style="position:absolute;margin-left:386.4pt;margin-top:6.95pt;width:3.55pt;height:18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" fillcolor="#d8d8d8 [2732]" strokecolor="#1f4d78 [1604]" strokeweight="1pt"/>
            </w:pict>
          </mc:Fallback>
        </mc:AlternateContent>
      </w:r>
    </w:p>
    <w:p w14:paraId="0A9FC7E4" w14:textId="32B8629D" w:rsidR="008F1C39" w:rsidRPr="00340F5A" w:rsidRDefault="00FF6C61" w:rsidP="00125B3E">
      <w:pPr>
        <w:rPr>
          <w:b/>
          <w:bCs/>
          <w:u w:val="single"/>
          <w:lang w:val="en-GB"/>
        </w:rPr>
      </w:pPr>
      <w:r w:rsidRPr="00340F5A">
        <w:rPr>
          <w:b/>
          <w:bCs/>
          <w:lang w:val="en-GB"/>
        </w:rPr>
        <w:t xml:space="preserve">1 - </w:t>
      </w:r>
      <w:r w:rsidR="00F23582" w:rsidRPr="00340F5A">
        <w:rPr>
          <w:b/>
          <w:bCs/>
          <w:u w:val="single"/>
          <w:lang w:val="en-GB"/>
        </w:rPr>
        <w:t xml:space="preserve">Sail area Spv and </w:t>
      </w:r>
      <w:r w:rsidR="00340F5A" w:rsidRPr="00340F5A">
        <w:rPr>
          <w:b/>
          <w:bCs/>
          <w:u w:val="single"/>
          <w:lang w:val="en-GB"/>
        </w:rPr>
        <w:t xml:space="preserve">sail </w:t>
      </w:r>
      <w:r w:rsidR="00F23582" w:rsidRPr="00340F5A">
        <w:rPr>
          <w:b/>
          <w:bCs/>
          <w:u w:val="single"/>
          <w:lang w:val="en-GB"/>
        </w:rPr>
        <w:t>configuration ratio Sf</w:t>
      </w:r>
      <w:r w:rsidR="00340F5A" w:rsidRPr="00340F5A">
        <w:rPr>
          <w:b/>
          <w:bCs/>
          <w:u w:val="single"/>
          <w:lang w:val="en-GB"/>
        </w:rPr>
        <w:t xml:space="preserve"> </w:t>
      </w:r>
    </w:p>
    <w:p w14:paraId="5B96BB9C" w14:textId="4721DC25" w:rsidR="00FF6C61" w:rsidRPr="00340F5A" w:rsidRDefault="002F2B8D" w:rsidP="00125B3E">
      <w:pPr>
        <w:rPr>
          <w:bCs/>
          <w:lang w:val="en-GB"/>
        </w:rPr>
      </w:pPr>
      <w:r>
        <w:rPr>
          <w:rFonts w:cstheme="minorHAnsi"/>
          <w:bCs/>
          <w:noProof/>
          <w:lang w:val="fr-FR" w:eastAsia="fr-FR"/>
        </w:rPr>
        <mc:AlternateContent>
          <mc:Choice Requires="wps">
            <w:drawing>
              <wp:anchor distT="0" distB="0" distL="114300" distR="114300" simplePos="0" relativeHeight="251669504" behindDoc="0" locked="0" layoutInCell="1" allowOverlap="1" wp14:anchorId="33466CA4" wp14:editId="11A64980">
                <wp:simplePos x="0" y="0"/>
                <wp:positionH relativeFrom="column">
                  <wp:posOffset>4535805</wp:posOffset>
                </wp:positionH>
                <wp:positionV relativeFrom="paragraph">
                  <wp:posOffset>145415</wp:posOffset>
                </wp:positionV>
                <wp:extent cx="0" cy="1968500"/>
                <wp:effectExtent l="76200" t="38100" r="57150" b="50800"/>
                <wp:wrapNone/>
                <wp:docPr id="12" name="Connecteur droit avec flèche 12"/>
                <wp:cNvGraphicFramePr/>
                <a:graphic xmlns:a="http://schemas.openxmlformats.org/drawingml/2006/main">
                  <a:graphicData uri="http://schemas.microsoft.com/office/word/2010/wordprocessingShape">
                    <wps:wsp>
                      <wps:cNvCnPr/>
                      <wps:spPr>
                        <a:xfrm flipV="1">
                          <a:off x="0" y="0"/>
                          <a:ext cx="0" cy="1968500"/>
                        </a:xfrm>
                        <a:prstGeom prst="straightConnector1">
                          <a:avLst/>
                        </a:prstGeom>
                        <a:ln w="19050">
                          <a:solidFill>
                            <a:srgbClr val="00B05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4C7B6B" id="_x0000_t32" coordsize="21600,21600" o:spt="32" o:oned="t" path="m,l21600,21600e" filled="f">
                <v:path arrowok="t" fillok="f" o:connecttype="none"/>
                <o:lock v:ext="edit" shapetype="t"/>
              </v:shapetype>
              <v:shape id="Connecteur droit avec flèche 12" o:spid="_x0000_s1026" type="#_x0000_t32" style="position:absolute;margin-left:357.15pt;margin-top:11.45pt;width:0;height:1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" strokecolor="#00b050" strokeweight="1.5pt">
                <v:stroke startarrow="block" endarrow="block" joinstyle="miter"/>
              </v:shape>
            </w:pict>
          </mc:Fallback>
        </mc:AlternateContent>
      </w:r>
      <w:r w:rsidRPr="002F2B8D">
        <w:rPr>
          <w:rFonts w:cstheme="minorHAnsi"/>
          <w:bCs/>
          <w:noProof/>
          <w:lang w:val="fr-FR" w:eastAsia="fr-FR"/>
        </w:rPr>
        <mc:AlternateContent>
          <mc:Choice Requires="wps">
            <w:drawing>
              <wp:anchor distT="0" distB="0" distL="114300" distR="114300" simplePos="0" relativeHeight="251662336" behindDoc="0" locked="0" layoutInCell="1" allowOverlap="1" wp14:anchorId="5BA59C7A" wp14:editId="19BBF981">
                <wp:simplePos x="0" y="0"/>
                <wp:positionH relativeFrom="column">
                  <wp:posOffset>5023485</wp:posOffset>
                </wp:positionH>
                <wp:positionV relativeFrom="paragraph">
                  <wp:posOffset>87630</wp:posOffset>
                </wp:positionV>
                <wp:extent cx="681990" cy="1978660"/>
                <wp:effectExtent l="38100" t="38100" r="60960" b="59690"/>
                <wp:wrapNone/>
                <wp:docPr id="6" name="Connecteur droit avec flèche 6"/>
                <wp:cNvGraphicFramePr/>
                <a:graphic xmlns:a="http://schemas.openxmlformats.org/drawingml/2006/main">
                  <a:graphicData uri="http://schemas.microsoft.com/office/word/2010/wordprocessingShape">
                    <wps:wsp>
                      <wps:cNvCnPr/>
                      <wps:spPr>
                        <a:xfrm flipH="1" flipV="1">
                          <a:off x="0" y="0"/>
                          <a:ext cx="681990" cy="1978660"/>
                        </a:xfrm>
                        <a:prstGeom prst="straightConnector1">
                          <a:avLst/>
                        </a:prstGeom>
                        <a:ln w="19050">
                          <a:solidFill>
                            <a:srgbClr val="C00000"/>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F4F26B" id="Connecteur droit avec flèche 6" o:spid="_x0000_s1026" type="#_x0000_t32" style="position:absolute;margin-left:395.55pt;margin-top:6.9pt;width:53.7pt;height:155.8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" strokecolor="#c00000" strokeweight="1.5pt">
                <v:stroke startarrow="classic" endarrow="classic" joinstyle="miter"/>
              </v:shape>
            </w:pict>
          </mc:Fallback>
        </mc:AlternateContent>
      </w:r>
      <w:r w:rsidRPr="002F2B8D">
        <w:rPr>
          <w:rFonts w:cstheme="minorHAnsi"/>
          <w:bCs/>
          <w:noProof/>
          <w:lang w:val="fr-FR" w:eastAsia="fr-FR"/>
        </w:rPr>
        <mc:AlternateContent>
          <mc:Choice Requires="wps">
            <w:drawing>
              <wp:anchor distT="0" distB="0" distL="114300" distR="114300" simplePos="0" relativeHeight="251672576" behindDoc="0" locked="0" layoutInCell="1" allowOverlap="1" wp14:anchorId="0BE64F2E" wp14:editId="09019286">
                <wp:simplePos x="0" y="0"/>
                <wp:positionH relativeFrom="column">
                  <wp:posOffset>4779645</wp:posOffset>
                </wp:positionH>
                <wp:positionV relativeFrom="paragraph">
                  <wp:posOffset>255270</wp:posOffset>
                </wp:positionV>
                <wp:extent cx="1027430" cy="1723390"/>
                <wp:effectExtent l="190500" t="133350" r="0" b="105410"/>
                <wp:wrapNone/>
                <wp:docPr id="3" name="Triangle isocèle 3"/>
                <wp:cNvGraphicFramePr/>
                <a:graphic xmlns:a="http://schemas.openxmlformats.org/drawingml/2006/main">
                  <a:graphicData uri="http://schemas.microsoft.com/office/word/2010/wordprocessingShape">
                    <wps:wsp>
                      <wps:cNvSpPr/>
                      <wps:spPr>
                        <a:xfrm rot="709533">
                          <a:off x="0" y="0"/>
                          <a:ext cx="1027430" cy="1723390"/>
                        </a:xfrm>
                        <a:prstGeom prst="triangle">
                          <a:avLst>
                            <a:gd name="adj" fmla="val 0"/>
                          </a:avLst>
                        </a:prstGeom>
                        <a:gradFill>
                          <a:gsLst>
                            <a:gs pos="0">
                              <a:schemeClr val="accent1">
                                <a:lumMod val="5000"/>
                                <a:lumOff val="95000"/>
                              </a:schemeClr>
                            </a:gs>
                            <a:gs pos="17000">
                              <a:schemeClr val="accent1">
                                <a:lumMod val="45000"/>
                                <a:lumOff val="55000"/>
                              </a:schemeClr>
                            </a:gs>
                            <a:gs pos="26000">
                              <a:schemeClr val="accent1">
                                <a:lumMod val="45000"/>
                                <a:lumOff val="55000"/>
                              </a:schemeClr>
                            </a:gs>
                            <a:gs pos="60000">
                              <a:schemeClr val="accent1">
                                <a:lumMod val="20000"/>
                                <a:lumOff val="80000"/>
                                <a:alpha val="59000"/>
                              </a:schemeClr>
                            </a:gs>
                          </a:gsLst>
                          <a:lin ang="5400000" scaled="1"/>
                        </a:gra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BC0EF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26" type="#_x0000_t5" style="position:absolute;margin-left:376.35pt;margin-top:20.1pt;width:80.9pt;height:135.7pt;rotation:774999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" adj="0" fillcolor="#f7fafd [180]" strokecolor="#1f4d78 [1604]" strokeweight="1pt">
                <v:fill opacity="38666f" color2="#deeaf6 [660]" colors="0 #f7fafd;11141f #b5d2ec;17039f #b5d2ec;39322f #deebf7" focus="100%" type="gradient"/>
              </v:shape>
            </w:pict>
          </mc:Fallback>
        </mc:AlternateContent>
      </w:r>
      <w:r w:rsidRPr="002F2B8D">
        <w:rPr>
          <w:rFonts w:cstheme="minorHAnsi"/>
          <w:bCs/>
          <w:noProof/>
          <w:lang w:val="fr-FR" w:eastAsia="fr-FR"/>
        </w:rPr>
        <mc:AlternateContent>
          <mc:Choice Requires="wps">
            <w:drawing>
              <wp:anchor distT="0" distB="0" distL="114300" distR="114300" simplePos="0" relativeHeight="251661312" behindDoc="0" locked="0" layoutInCell="1" allowOverlap="1" wp14:anchorId="2E1D3520" wp14:editId="0D26BCCB">
                <wp:simplePos x="0" y="0"/>
                <wp:positionH relativeFrom="column">
                  <wp:posOffset>4612640</wp:posOffset>
                </wp:positionH>
                <wp:positionV relativeFrom="paragraph">
                  <wp:posOffset>1559560</wp:posOffset>
                </wp:positionV>
                <wp:extent cx="829945" cy="245745"/>
                <wp:effectExtent l="38100" t="38100" r="65405" b="78105"/>
                <wp:wrapNone/>
                <wp:docPr id="5" name="Connecteur droit avec flèche 5"/>
                <wp:cNvGraphicFramePr/>
                <a:graphic xmlns:a="http://schemas.openxmlformats.org/drawingml/2006/main">
                  <a:graphicData uri="http://schemas.microsoft.com/office/word/2010/wordprocessingShape">
                    <wps:wsp>
                      <wps:cNvCnPr/>
                      <wps:spPr>
                        <a:xfrm flipV="1">
                          <a:off x="0" y="0"/>
                          <a:ext cx="829945" cy="245745"/>
                        </a:xfrm>
                        <a:prstGeom prst="straightConnector1">
                          <a:avLst/>
                        </a:prstGeom>
                        <a:ln w="19050">
                          <a:solidFill>
                            <a:srgbClr val="C00000"/>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3B0DF1" id="Connecteur droit avec flèche 5" o:spid="_x0000_s1026" type="#_x0000_t32" style="position:absolute;margin-left:363.2pt;margin-top:122.8pt;width:65.35pt;height:19.3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" strokecolor="#c00000" strokeweight="1.5pt">
                <v:stroke startarrow="classic" endarrow="classic" joinstyle="miter"/>
              </v:shape>
            </w:pict>
          </mc:Fallback>
        </mc:AlternateContent>
      </w:r>
    </w:p>
    <w:p w14:paraId="05D99689" w14:textId="2F41E329" w:rsidR="008F1C39" w:rsidRPr="00340F5A" w:rsidRDefault="00A8409D" w:rsidP="00E73FB5">
      <w:pPr>
        <w:spacing w:after="120"/>
        <w:ind w:right="2551"/>
        <w:jc w:val="both"/>
        <w:rPr>
          <w:bCs/>
          <w:lang w:val="en-GB"/>
        </w:rPr>
      </w:pPr>
      <w:r w:rsidRPr="002F2B8D">
        <w:rPr>
          <w:rFonts w:cstheme="minorHAnsi"/>
          <w:bCs/>
          <w:noProof/>
          <w:lang w:val="fr-FR" w:eastAsia="fr-FR"/>
        </w:rPr>
        <mc:AlternateContent>
          <mc:Choice Requires="wps">
            <w:drawing>
              <wp:anchor distT="45720" distB="45720" distL="114300" distR="114300" simplePos="0" relativeHeight="251667456" behindDoc="0" locked="0" layoutInCell="1" allowOverlap="1" wp14:anchorId="0A6C2E51" wp14:editId="1210EA4D">
                <wp:simplePos x="0" y="0"/>
                <wp:positionH relativeFrom="margin">
                  <wp:posOffset>5238750</wp:posOffset>
                </wp:positionH>
                <wp:positionV relativeFrom="paragraph">
                  <wp:posOffset>501650</wp:posOffset>
                </wp:positionV>
                <wp:extent cx="793750" cy="1404620"/>
                <wp:effectExtent l="0" t="0" r="0"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404620"/>
                        </a:xfrm>
                        <a:prstGeom prst="rect">
                          <a:avLst/>
                        </a:prstGeom>
                        <a:noFill/>
                        <a:ln w="9525">
                          <a:noFill/>
                          <a:miter lim="800000"/>
                          <a:headEnd/>
                          <a:tailEnd/>
                        </a:ln>
                      </wps:spPr>
                      <wps:txbx>
                        <w:txbxContent>
                          <w:p w14:paraId="0623FC6F" w14:textId="3CB002A2" w:rsidR="002F2B8D" w:rsidRPr="002F2B8D" w:rsidRDefault="002F2B8D" w:rsidP="002F2B8D">
                            <w:pPr>
                              <w:rPr>
                                <w:rFonts w:cstheme="minorHAnsi"/>
                                <w:color w:val="C00000"/>
                                <w:sz w:val="24"/>
                                <w:lang w:val="fr-FR"/>
                              </w:rPr>
                            </w:pPr>
                            <w:r w:rsidRPr="002F2B8D">
                              <w:rPr>
                                <w:rFonts w:cstheme="minorHAnsi"/>
                                <w:color w:val="C00000"/>
                                <w:sz w:val="24"/>
                                <w:lang w:val="fr-FR"/>
                              </w:rPr>
                              <w:t>HLU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6C2E51" id="_x0000_t202" coordsize="21600,21600" o:spt="202" path="m,l,21600r21600,l21600,xe">
                <v:stroke joinstyle="miter"/>
                <v:path gradientshapeok="t" o:connecttype="rect"/>
              </v:shapetype>
              <v:shape id="Zone de texte 2" o:spid="_x0000_s1026" type="#_x0000_t202" style="position:absolute;left:0;text-align:left;margin-left:412.5pt;margin-top:39.5pt;width:6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" filled="f" stroked="f">
                <v:textbox style="mso-fit-shape-to-text:t">
                  <w:txbxContent>
                    <w:p w14:paraId="0623FC6F" w14:textId="3CB002A2" w:rsidR="002F2B8D" w:rsidRPr="002F2B8D" w:rsidRDefault="002F2B8D" w:rsidP="002F2B8D">
                      <w:pPr>
                        <w:rPr>
                          <w:rFonts w:cstheme="minorHAnsi"/>
                          <w:color w:val="C00000"/>
                          <w:sz w:val="24"/>
                          <w:lang w:val="fr-FR"/>
                        </w:rPr>
                      </w:pPr>
                      <w:r w:rsidRPr="002F2B8D">
                        <w:rPr>
                          <w:rFonts w:cstheme="minorHAnsi"/>
                          <w:color w:val="C00000"/>
                          <w:sz w:val="24"/>
                          <w:lang w:val="fr-FR"/>
                        </w:rPr>
                        <w:t>HLU</w:t>
                      </w:r>
                    </w:p>
                  </w:txbxContent>
                </v:textbox>
                <w10:wrap type="square" anchorx="margin"/>
              </v:shape>
            </w:pict>
          </mc:Fallback>
        </mc:AlternateContent>
      </w:r>
      <w:r w:rsidR="002F2B8D" w:rsidRPr="002F2B8D">
        <w:rPr>
          <w:rFonts w:cstheme="minorHAnsi"/>
          <w:bCs/>
          <w:noProof/>
          <w:lang w:val="fr-FR" w:eastAsia="fr-FR"/>
        </w:rPr>
        <mc:AlternateContent>
          <mc:Choice Requires="wps">
            <w:drawing>
              <wp:anchor distT="45720" distB="45720" distL="114300" distR="114300" simplePos="0" relativeHeight="251666432" behindDoc="0" locked="0" layoutInCell="1" allowOverlap="1" wp14:anchorId="63B3A11E" wp14:editId="58A508C6">
                <wp:simplePos x="0" y="0"/>
                <wp:positionH relativeFrom="column">
                  <wp:posOffset>4311650</wp:posOffset>
                </wp:positionH>
                <wp:positionV relativeFrom="paragraph">
                  <wp:posOffset>408940</wp:posOffset>
                </wp:positionV>
                <wp:extent cx="3232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404620"/>
                        </a:xfrm>
                        <a:prstGeom prst="rect">
                          <a:avLst/>
                        </a:prstGeom>
                        <a:noFill/>
                        <a:ln w="9525">
                          <a:noFill/>
                          <a:miter lim="800000"/>
                          <a:headEnd/>
                          <a:tailEnd/>
                        </a:ln>
                      </wps:spPr>
                      <wps:txbx>
                        <w:txbxContent>
                          <w:p w14:paraId="244DDBAA" w14:textId="77777777" w:rsidR="002F2B8D" w:rsidRPr="002F2B8D" w:rsidRDefault="002F2B8D" w:rsidP="002F2B8D">
                            <w:pPr>
                              <w:rPr>
                                <w:rFonts w:cstheme="minorHAnsi"/>
                                <w:color w:val="00B050"/>
                                <w:sz w:val="24"/>
                                <w:lang w:val="fr-FR"/>
                              </w:rPr>
                            </w:pPr>
                            <w:r w:rsidRPr="002F2B8D">
                              <w:rPr>
                                <w:rFonts w:cstheme="minorHAnsi"/>
                                <w:color w:val="00B050"/>
                                <w:sz w:val="24"/>
                              </w:rPr>
                              <w: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B3A11E" id="_x0000_s1027" type="#_x0000_t202" style="position:absolute;left:0;text-align:left;margin-left:339.5pt;margin-top:32.2pt;width:25.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" filled="f" stroked="f">
                <v:textbox style="mso-fit-shape-to-text:t">
                  <w:txbxContent>
                    <w:p w14:paraId="244DDBAA" w14:textId="77777777" w:rsidR="002F2B8D" w:rsidRPr="002F2B8D" w:rsidRDefault="002F2B8D" w:rsidP="002F2B8D">
                      <w:pPr>
                        <w:rPr>
                          <w:rFonts w:cstheme="minorHAnsi"/>
                          <w:color w:val="00B050"/>
                          <w:sz w:val="24"/>
                          <w:lang w:val="fr-FR"/>
                        </w:rPr>
                      </w:pPr>
                      <w:r w:rsidRPr="002F2B8D">
                        <w:rPr>
                          <w:rFonts w:cstheme="minorHAnsi"/>
                          <w:color w:val="00B050"/>
                          <w:sz w:val="24"/>
                        </w:rPr>
                        <w:t>I</w:t>
                      </w:r>
                    </w:p>
                  </w:txbxContent>
                </v:textbox>
                <w10:wrap type="square"/>
              </v:shape>
            </w:pict>
          </mc:Fallback>
        </mc:AlternateContent>
      </w:r>
      <w:r w:rsidR="00340F5A" w:rsidRPr="00340F5A">
        <w:rPr>
          <w:rFonts w:cstheme="minorHAnsi"/>
          <w:bCs/>
          <w:noProof/>
          <w:lang w:val="en-GB" w:eastAsia="fr-FR"/>
        </w:rPr>
        <w:t xml:space="preserve">Since the beginning of the CIM </w:t>
      </w:r>
      <w:r w:rsidR="00340F5A">
        <w:rPr>
          <w:rFonts w:cstheme="minorHAnsi"/>
          <w:bCs/>
          <w:noProof/>
          <w:lang w:val="en-GB" w:eastAsia="fr-FR"/>
        </w:rPr>
        <w:t>rating rule</w:t>
      </w:r>
      <w:r w:rsidR="00340F5A" w:rsidRPr="00340F5A">
        <w:rPr>
          <w:rFonts w:cstheme="minorHAnsi"/>
          <w:bCs/>
          <w:noProof/>
          <w:lang w:val="en-GB" w:eastAsia="fr-FR"/>
        </w:rPr>
        <w:t xml:space="preserve"> in 1999, the sail area has been estimated from the measurement of the useful lengths on the rig, to avoid having a systematic measurement and control of the sails which can be quite complex to implement.</w:t>
      </w:r>
      <w:r w:rsidR="00FF6C61" w:rsidRPr="00340F5A">
        <w:rPr>
          <w:bCs/>
          <w:lang w:val="en-GB"/>
        </w:rPr>
        <w:t xml:space="preserve"> </w:t>
      </w:r>
    </w:p>
    <w:p w14:paraId="56E17554" w14:textId="3FFAD799" w:rsidR="00FF6C61" w:rsidRPr="00340F5A" w:rsidRDefault="00340F5A" w:rsidP="00E73FB5">
      <w:pPr>
        <w:spacing w:after="120"/>
        <w:ind w:right="2551"/>
        <w:jc w:val="both"/>
        <w:rPr>
          <w:bCs/>
          <w:lang w:val="en-GB"/>
        </w:rPr>
      </w:pPr>
      <w:r w:rsidRPr="00340F5A">
        <w:rPr>
          <w:bCs/>
          <w:lang w:val="en-GB"/>
        </w:rPr>
        <w:t xml:space="preserve">This leads to a bias in relation to the actual surfaces used, in particular for the overlaps of the headsails, the </w:t>
      </w:r>
      <w:r>
        <w:rPr>
          <w:bCs/>
          <w:lang w:val="en-GB"/>
        </w:rPr>
        <w:t>roach</w:t>
      </w:r>
      <w:r w:rsidRPr="00340F5A">
        <w:rPr>
          <w:bCs/>
          <w:lang w:val="en-GB"/>
        </w:rPr>
        <w:t xml:space="preserve"> of the mainsails, and the confi</w:t>
      </w:r>
      <w:r>
        <w:rPr>
          <w:bCs/>
          <w:lang w:val="en-GB"/>
        </w:rPr>
        <w:t>gurations of the downwind sails</w:t>
      </w:r>
      <w:r w:rsidR="00FF6C61" w:rsidRPr="00340F5A">
        <w:rPr>
          <w:bCs/>
          <w:lang w:val="en-GB"/>
        </w:rPr>
        <w:t>.</w:t>
      </w:r>
    </w:p>
    <w:p w14:paraId="662089DB" w14:textId="6B450372" w:rsidR="00FF6C61" w:rsidRPr="00340F5A" w:rsidRDefault="00A8409D" w:rsidP="00A8409D">
      <w:pPr>
        <w:spacing w:after="120"/>
        <w:ind w:right="2551"/>
        <w:rPr>
          <w:bCs/>
          <w:lang w:val="en-GB"/>
        </w:rPr>
      </w:pPr>
      <w:r w:rsidRPr="002F2B8D">
        <w:rPr>
          <w:rFonts w:cstheme="minorHAnsi"/>
          <w:bCs/>
          <w:noProof/>
          <w:lang w:val="fr-FR" w:eastAsia="fr-FR"/>
        </w:rPr>
        <mc:AlternateContent>
          <mc:Choice Requires="wps">
            <w:drawing>
              <wp:anchor distT="45720" distB="45720" distL="114300" distR="114300" simplePos="0" relativeHeight="251668480" behindDoc="0" locked="0" layoutInCell="1" allowOverlap="1" wp14:anchorId="011BD463" wp14:editId="27808C04">
                <wp:simplePos x="0" y="0"/>
                <wp:positionH relativeFrom="column">
                  <wp:posOffset>5036185</wp:posOffset>
                </wp:positionH>
                <wp:positionV relativeFrom="paragraph">
                  <wp:posOffset>75565</wp:posOffset>
                </wp:positionV>
                <wp:extent cx="478155" cy="1404620"/>
                <wp:effectExtent l="0" t="0" r="0" b="127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1404620"/>
                        </a:xfrm>
                        <a:prstGeom prst="rect">
                          <a:avLst/>
                        </a:prstGeom>
                        <a:noFill/>
                        <a:ln w="9525">
                          <a:noFill/>
                          <a:miter lim="800000"/>
                          <a:headEnd/>
                          <a:tailEnd/>
                        </a:ln>
                      </wps:spPr>
                      <wps:txbx>
                        <w:txbxContent>
                          <w:p w14:paraId="37EEF970" w14:textId="642CDB0D" w:rsidR="002F2B8D" w:rsidRPr="002F2B8D" w:rsidRDefault="002F2B8D" w:rsidP="002F2B8D">
                            <w:pPr>
                              <w:rPr>
                                <w:rFonts w:cstheme="minorHAnsi"/>
                                <w:color w:val="C00000"/>
                                <w:sz w:val="24"/>
                                <w:lang w:val="fr-FR"/>
                              </w:rPr>
                            </w:pPr>
                            <w:r w:rsidRPr="002F2B8D">
                              <w:rPr>
                                <w:rFonts w:cstheme="minorHAnsi"/>
                                <w:color w:val="C00000"/>
                                <w:sz w:val="24"/>
                                <w:lang w:val="fr-FR"/>
                              </w:rPr>
                              <w:t>HLP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1BD463" id="_x0000_s1028" type="#_x0000_t202" style="position:absolute;margin-left:396.55pt;margin-top:5.95pt;width:37.6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" filled="f" stroked="f">
                <v:textbox style="mso-fit-shape-to-text:t">
                  <w:txbxContent>
                    <w:p w14:paraId="37EEF970" w14:textId="642CDB0D" w:rsidR="002F2B8D" w:rsidRPr="002F2B8D" w:rsidRDefault="002F2B8D" w:rsidP="002F2B8D">
                      <w:pPr>
                        <w:rPr>
                          <w:rFonts w:cstheme="minorHAnsi"/>
                          <w:color w:val="C00000"/>
                          <w:sz w:val="24"/>
                          <w:lang w:val="fr-FR"/>
                        </w:rPr>
                      </w:pPr>
                      <w:r w:rsidRPr="002F2B8D">
                        <w:rPr>
                          <w:rFonts w:cstheme="minorHAnsi"/>
                          <w:color w:val="C00000"/>
                          <w:sz w:val="24"/>
                          <w:lang w:val="fr-FR"/>
                        </w:rPr>
                        <w:t>HLP</w:t>
                      </w:r>
                    </w:p>
                  </w:txbxContent>
                </v:textbox>
                <w10:wrap type="square"/>
              </v:shape>
            </w:pict>
          </mc:Fallback>
        </mc:AlternateContent>
      </w:r>
      <w:r w:rsidR="00340F5A" w:rsidRPr="00F91279">
        <w:rPr>
          <w:lang w:val="en-GB"/>
        </w:rPr>
        <w:t xml:space="preserve"> </w:t>
      </w:r>
      <w:r w:rsidR="00340F5A" w:rsidRPr="00340F5A">
        <w:rPr>
          <w:rFonts w:cstheme="minorHAnsi"/>
          <w:bCs/>
          <w:noProof/>
          <w:lang w:val="en-GB" w:eastAsia="fr-FR"/>
        </w:rPr>
        <w:t xml:space="preserve">The CIM </w:t>
      </w:r>
      <w:r w:rsidR="00340F5A">
        <w:rPr>
          <w:rFonts w:cstheme="minorHAnsi"/>
          <w:bCs/>
          <w:noProof/>
          <w:lang w:val="en-GB" w:eastAsia="fr-FR"/>
        </w:rPr>
        <w:t>Rating</w:t>
      </w:r>
      <w:r w:rsidR="00340F5A" w:rsidRPr="00340F5A">
        <w:rPr>
          <w:rFonts w:cstheme="minorHAnsi"/>
          <w:bCs/>
          <w:noProof/>
          <w:lang w:val="en-GB" w:eastAsia="fr-FR"/>
        </w:rPr>
        <w:t xml:space="preserve"> Commission has decided on the following changes</w:t>
      </w:r>
      <w:r w:rsidR="00F174DF" w:rsidRPr="00340F5A">
        <w:rPr>
          <w:bCs/>
          <w:lang w:val="en-GB"/>
        </w:rPr>
        <w:t>:</w:t>
      </w:r>
    </w:p>
    <w:p w14:paraId="6E3F0861" w14:textId="1218009E" w:rsidR="00F174DF" w:rsidRPr="00340F5A" w:rsidRDefault="006939E0" w:rsidP="00340F5A">
      <w:pPr>
        <w:pStyle w:val="Paragraphedeliste"/>
        <w:numPr>
          <w:ilvl w:val="0"/>
          <w:numId w:val="2"/>
        </w:numPr>
        <w:spacing w:after="120"/>
        <w:ind w:right="2551"/>
        <w:rPr>
          <w:bCs/>
          <w:lang w:val="en-GB"/>
        </w:rPr>
      </w:pPr>
      <w:r w:rsidRPr="00E73FB5">
        <w:rPr>
          <w:noProof/>
          <w:lang w:val="fr-FR" w:eastAsia="fr-FR"/>
        </w:rPr>
        <w:drawing>
          <wp:anchor distT="0" distB="0" distL="114300" distR="114300" simplePos="0" relativeHeight="251675648" behindDoc="0" locked="0" layoutInCell="1" allowOverlap="1" wp14:anchorId="3D17828F" wp14:editId="5E2B6BED">
            <wp:simplePos x="0" y="0"/>
            <wp:positionH relativeFrom="margin">
              <wp:posOffset>4713605</wp:posOffset>
            </wp:positionH>
            <wp:positionV relativeFrom="paragraph">
              <wp:posOffset>615315</wp:posOffset>
            </wp:positionV>
            <wp:extent cx="1437005" cy="2317750"/>
            <wp:effectExtent l="0" t="0" r="0" b="635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7005" cy="2317750"/>
                    </a:xfrm>
                    <a:prstGeom prst="rect">
                      <a:avLst/>
                    </a:prstGeom>
                  </pic:spPr>
                </pic:pic>
              </a:graphicData>
            </a:graphic>
            <wp14:sizeRelH relativeFrom="margin">
              <wp14:pctWidth>0</wp14:pctWidth>
            </wp14:sizeRelH>
            <wp14:sizeRelV relativeFrom="margin">
              <wp14:pctHeight>0</wp14:pctHeight>
            </wp14:sizeRelV>
          </wp:anchor>
        </w:drawing>
      </w:r>
      <w:r w:rsidR="00A8409D">
        <w:rPr>
          <w:rFonts w:cstheme="minorHAnsi"/>
          <w:bCs/>
          <w:noProof/>
          <w:lang w:val="fr-FR" w:eastAsia="fr-FR"/>
        </w:rPr>
        <mc:AlternateContent>
          <mc:Choice Requires="wps">
            <w:drawing>
              <wp:anchor distT="0" distB="0" distL="114300" distR="114300" simplePos="0" relativeHeight="251671552" behindDoc="0" locked="0" layoutInCell="1" allowOverlap="1" wp14:anchorId="2C548A3F" wp14:editId="026121F2">
                <wp:simplePos x="0" y="0"/>
                <wp:positionH relativeFrom="column">
                  <wp:posOffset>4973955</wp:posOffset>
                </wp:positionH>
                <wp:positionV relativeFrom="paragraph">
                  <wp:posOffset>382270</wp:posOffset>
                </wp:positionV>
                <wp:extent cx="753745" cy="0"/>
                <wp:effectExtent l="38100" t="76200" r="27305" b="95250"/>
                <wp:wrapNone/>
                <wp:docPr id="13" name="Connecteur droit avec flèche 13"/>
                <wp:cNvGraphicFramePr/>
                <a:graphic xmlns:a="http://schemas.openxmlformats.org/drawingml/2006/main">
                  <a:graphicData uri="http://schemas.microsoft.com/office/word/2010/wordprocessingShape">
                    <wps:wsp>
                      <wps:cNvCnPr/>
                      <wps:spPr>
                        <a:xfrm flipV="1">
                          <a:off x="0" y="0"/>
                          <a:ext cx="753745" cy="0"/>
                        </a:xfrm>
                        <a:prstGeom prst="straightConnector1">
                          <a:avLst/>
                        </a:prstGeom>
                        <a:ln w="19050">
                          <a:solidFill>
                            <a:srgbClr val="00B05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D5C0B1" id="Connecteur droit avec flèche 13" o:spid="_x0000_s1026" type="#_x0000_t32" style="position:absolute;margin-left:391.65pt;margin-top:30.1pt;width:59.35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" strokecolor="#00b050" strokeweight="1.5pt">
                <v:stroke startarrow="block" endarrow="block" joinstyle="miter"/>
              </v:shape>
            </w:pict>
          </mc:Fallback>
        </mc:AlternateContent>
      </w:r>
      <w:r w:rsidR="00A8409D" w:rsidRPr="002F2B8D">
        <w:rPr>
          <w:rFonts w:cstheme="minorHAnsi"/>
          <w:bCs/>
          <w:noProof/>
          <w:lang w:val="fr-FR" w:eastAsia="fr-FR"/>
        </w:rPr>
        <mc:AlternateContent>
          <mc:Choice Requires="wps">
            <w:drawing>
              <wp:anchor distT="45720" distB="45720" distL="114300" distR="114300" simplePos="0" relativeHeight="251674624" behindDoc="0" locked="0" layoutInCell="1" allowOverlap="1" wp14:anchorId="365BAFE9" wp14:editId="3775E8E8">
                <wp:simplePos x="0" y="0"/>
                <wp:positionH relativeFrom="column">
                  <wp:posOffset>5183505</wp:posOffset>
                </wp:positionH>
                <wp:positionV relativeFrom="paragraph">
                  <wp:posOffset>382270</wp:posOffset>
                </wp:positionV>
                <wp:extent cx="323215" cy="1404620"/>
                <wp:effectExtent l="0" t="0" r="0" b="127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404620"/>
                        </a:xfrm>
                        <a:prstGeom prst="rect">
                          <a:avLst/>
                        </a:prstGeom>
                        <a:noFill/>
                        <a:ln w="9525">
                          <a:noFill/>
                          <a:miter lim="800000"/>
                          <a:headEnd/>
                          <a:tailEnd/>
                        </a:ln>
                      </wps:spPr>
                      <wps:txbx>
                        <w:txbxContent>
                          <w:p w14:paraId="4278A3D8" w14:textId="7AFFE15D" w:rsidR="002F2B8D" w:rsidRPr="002F2B8D" w:rsidRDefault="002F2B8D" w:rsidP="002F2B8D">
                            <w:pPr>
                              <w:rPr>
                                <w:rFonts w:cstheme="minorHAnsi"/>
                                <w:color w:val="00B050"/>
                                <w:sz w:val="24"/>
                                <w:lang w:val="fr-FR"/>
                              </w:rPr>
                            </w:pPr>
                            <w:r w:rsidRPr="002F2B8D">
                              <w:rPr>
                                <w:rFonts w:cstheme="minorHAnsi"/>
                                <w:color w:val="00B050"/>
                                <w:sz w:val="24"/>
                                <w:lang w:val="fr-FR"/>
                              </w:rPr>
                              <w:t>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BAFE9" id="_x0000_s1029" type="#_x0000_t202" style="position:absolute;left:0;text-align:left;margin-left:408.15pt;margin-top:30.1pt;width:25.4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" filled="f" stroked="f">
                <v:textbox style="mso-fit-shape-to-text:t">
                  <w:txbxContent>
                    <w:p w14:paraId="4278A3D8" w14:textId="7AFFE15D" w:rsidR="002F2B8D" w:rsidRPr="002F2B8D" w:rsidRDefault="002F2B8D" w:rsidP="002F2B8D">
                      <w:pPr>
                        <w:rPr>
                          <w:rFonts w:cstheme="minorHAnsi"/>
                          <w:color w:val="00B050"/>
                          <w:sz w:val="24"/>
                          <w:lang w:val="fr-FR"/>
                        </w:rPr>
                      </w:pPr>
                      <w:r w:rsidRPr="002F2B8D">
                        <w:rPr>
                          <w:rFonts w:cstheme="minorHAnsi"/>
                          <w:color w:val="00B050"/>
                          <w:sz w:val="24"/>
                          <w:lang w:val="fr-FR"/>
                        </w:rPr>
                        <w:t>J</w:t>
                      </w:r>
                    </w:p>
                  </w:txbxContent>
                </v:textbox>
                <w10:wrap type="square"/>
              </v:shape>
            </w:pict>
          </mc:Fallback>
        </mc:AlternateContent>
      </w:r>
      <w:r w:rsidR="00340F5A" w:rsidRPr="00340F5A">
        <w:rPr>
          <w:noProof/>
          <w:lang w:val="en-GB" w:eastAsia="fr-FR"/>
        </w:rPr>
        <w:t xml:space="preserve">Identification of headsails for upwind or reaching </w:t>
      </w:r>
      <w:r w:rsidR="00340F5A" w:rsidRPr="00340F5A">
        <w:rPr>
          <w:noProof/>
          <w:u w:val="single"/>
          <w:lang w:val="en-GB" w:eastAsia="fr-FR"/>
        </w:rPr>
        <w:t>with overlap</w:t>
      </w:r>
      <w:r w:rsidR="00340F5A" w:rsidRPr="00340F5A">
        <w:rPr>
          <w:noProof/>
          <w:lang w:val="en-GB" w:eastAsia="fr-FR"/>
        </w:rPr>
        <w:t>, to take into account the surface</w:t>
      </w:r>
      <w:r w:rsidR="00A8409D" w:rsidRPr="00340F5A">
        <w:rPr>
          <w:bCs/>
          <w:lang w:val="en-GB"/>
        </w:rPr>
        <w:t>:</w:t>
      </w:r>
      <w:r w:rsidR="00F174DF" w:rsidRPr="00340F5A">
        <w:rPr>
          <w:bCs/>
          <w:lang w:val="en-GB"/>
        </w:rPr>
        <w:t xml:space="preserve"> </w:t>
      </w:r>
      <w:r w:rsidR="00F174DF" w:rsidRPr="00340F5A">
        <w:rPr>
          <w:b/>
          <w:bCs/>
          <w:lang w:val="en-GB"/>
        </w:rPr>
        <w:t>0,5</w:t>
      </w:r>
      <w:r w:rsidR="00F174DF" w:rsidRPr="00340F5A">
        <w:rPr>
          <w:rFonts w:cstheme="minorHAnsi"/>
          <w:b/>
          <w:bCs/>
          <w:lang w:val="en-GB"/>
        </w:rPr>
        <w:t>·</w:t>
      </w:r>
      <w:r w:rsidR="00F174DF" w:rsidRPr="00340F5A">
        <w:rPr>
          <w:b/>
          <w:bCs/>
          <w:lang w:val="en-GB"/>
        </w:rPr>
        <w:t>HLU</w:t>
      </w:r>
      <w:r w:rsidR="00F174DF" w:rsidRPr="00340F5A">
        <w:rPr>
          <w:rFonts w:cstheme="minorHAnsi"/>
          <w:b/>
          <w:bCs/>
          <w:lang w:val="en-GB"/>
        </w:rPr>
        <w:t>·</w:t>
      </w:r>
      <w:r w:rsidR="00F174DF" w:rsidRPr="00340F5A">
        <w:rPr>
          <w:b/>
          <w:bCs/>
          <w:lang w:val="en-GB"/>
        </w:rPr>
        <w:t>HLP</w:t>
      </w:r>
      <w:r w:rsidR="00F174DF" w:rsidRPr="00340F5A">
        <w:rPr>
          <w:bCs/>
          <w:lang w:val="en-GB"/>
        </w:rPr>
        <w:t xml:space="preserve"> </w:t>
      </w:r>
      <w:r w:rsidR="00E73FB5" w:rsidRPr="00340F5A">
        <w:rPr>
          <w:bCs/>
          <w:lang w:val="en-GB"/>
        </w:rPr>
        <w:br/>
      </w:r>
      <w:r w:rsidR="000400E8" w:rsidRPr="00340F5A">
        <w:rPr>
          <w:bCs/>
          <w:lang w:val="en-GB"/>
        </w:rPr>
        <w:t>(</w:t>
      </w:r>
      <w:r w:rsidR="00340F5A" w:rsidRPr="00340F5A">
        <w:rPr>
          <w:bCs/>
          <w:lang w:val="en-GB"/>
        </w:rPr>
        <w:t>when higher than</w:t>
      </w:r>
      <w:r w:rsidR="00F174DF" w:rsidRPr="00340F5A">
        <w:rPr>
          <w:bCs/>
          <w:lang w:val="en-GB"/>
        </w:rPr>
        <w:t xml:space="preserve"> 0,5</w:t>
      </w:r>
      <w:r w:rsidR="00F174DF" w:rsidRPr="00340F5A">
        <w:rPr>
          <w:rFonts w:cstheme="minorHAnsi"/>
          <w:bCs/>
          <w:lang w:val="en-GB"/>
        </w:rPr>
        <w:t>·</w:t>
      </w:r>
      <w:r w:rsidR="00F174DF" w:rsidRPr="00340F5A">
        <w:rPr>
          <w:bCs/>
          <w:lang w:val="en-GB"/>
        </w:rPr>
        <w:t>I</w:t>
      </w:r>
      <w:r w:rsidR="00F174DF" w:rsidRPr="00340F5A">
        <w:rPr>
          <w:rFonts w:cstheme="minorHAnsi"/>
          <w:bCs/>
          <w:lang w:val="en-GB"/>
        </w:rPr>
        <w:t>·</w:t>
      </w:r>
      <w:r w:rsidR="00F174DF" w:rsidRPr="00340F5A">
        <w:rPr>
          <w:bCs/>
          <w:lang w:val="en-GB"/>
        </w:rPr>
        <w:t>J</w:t>
      </w:r>
      <w:r w:rsidR="000400E8" w:rsidRPr="00340F5A">
        <w:rPr>
          <w:bCs/>
          <w:lang w:val="en-GB"/>
        </w:rPr>
        <w:t>)</w:t>
      </w:r>
      <w:r w:rsidR="00F174DF" w:rsidRPr="00340F5A">
        <w:rPr>
          <w:bCs/>
          <w:lang w:val="en-GB"/>
        </w:rPr>
        <w:br/>
      </w:r>
      <w:r w:rsidR="00F174DF" w:rsidRPr="00340F5A">
        <w:rPr>
          <w:bCs/>
          <w:i/>
          <w:lang w:val="en-GB"/>
        </w:rPr>
        <w:t>Not</w:t>
      </w:r>
      <w:r w:rsidR="00340F5A">
        <w:rPr>
          <w:bCs/>
          <w:i/>
          <w:lang w:val="en-GB"/>
        </w:rPr>
        <w:t>e:  “Headsail for upwind or reaching”</w:t>
      </w:r>
      <w:r w:rsidR="00340F5A" w:rsidRPr="00340F5A">
        <w:rPr>
          <w:bCs/>
          <w:i/>
          <w:lang w:val="en-GB"/>
        </w:rPr>
        <w:t xml:space="preserve"> if its width at mid-height is less than 75% of its </w:t>
      </w:r>
      <w:r w:rsidR="00340F5A">
        <w:rPr>
          <w:bCs/>
          <w:i/>
          <w:lang w:val="en-GB"/>
        </w:rPr>
        <w:t>foot</w:t>
      </w:r>
    </w:p>
    <w:p w14:paraId="3C24D944" w14:textId="7D52DFD6" w:rsidR="008F5FDA" w:rsidRPr="003E3DFA" w:rsidRDefault="00241BE8" w:rsidP="003E3DFA">
      <w:pPr>
        <w:pStyle w:val="Paragraphedeliste"/>
        <w:numPr>
          <w:ilvl w:val="0"/>
          <w:numId w:val="2"/>
        </w:numPr>
        <w:spacing w:after="120"/>
        <w:ind w:right="2551"/>
        <w:jc w:val="both"/>
        <w:rPr>
          <w:bCs/>
          <w:lang w:val="en-GB"/>
        </w:rPr>
      </w:pPr>
      <w:r w:rsidRPr="00340F5A">
        <w:rPr>
          <w:bCs/>
          <w:lang w:val="en-GB"/>
        </w:rPr>
        <w:t>Weighting</w:t>
      </w:r>
      <w:r w:rsidR="00340F5A" w:rsidRPr="00340F5A">
        <w:rPr>
          <w:bCs/>
          <w:lang w:val="en-GB"/>
        </w:rPr>
        <w:t xml:space="preserve"> of </w:t>
      </w:r>
      <w:r w:rsidR="008F5FDA" w:rsidRPr="00340F5A">
        <w:rPr>
          <w:b/>
          <w:bCs/>
          <w:lang w:val="en-GB"/>
        </w:rPr>
        <w:t>70%</w:t>
      </w:r>
      <w:r w:rsidR="008F5FDA" w:rsidRPr="003E3DFA">
        <w:rPr>
          <w:b/>
          <w:bCs/>
          <w:lang w:val="en-GB"/>
        </w:rPr>
        <w:t xml:space="preserve"> </w:t>
      </w:r>
      <w:r w:rsidR="00873A06" w:rsidRPr="003E3DFA">
        <w:rPr>
          <w:b/>
          <w:bCs/>
          <w:lang w:val="en-GB"/>
        </w:rPr>
        <w:t xml:space="preserve">of the headsail surface </w:t>
      </w:r>
      <w:r w:rsidR="00340F5A" w:rsidRPr="003E3DFA">
        <w:rPr>
          <w:b/>
          <w:bCs/>
          <w:lang w:val="en-GB"/>
        </w:rPr>
        <w:t>for upwind or reaching</w:t>
      </w:r>
      <w:r w:rsidR="00873A06" w:rsidRPr="003E3DFA">
        <w:rPr>
          <w:b/>
          <w:bCs/>
          <w:lang w:val="en-GB"/>
        </w:rPr>
        <w:t xml:space="preserve"> (Spa)</w:t>
      </w:r>
      <w:r w:rsidR="00340F5A" w:rsidRPr="003E3DFA">
        <w:rPr>
          <w:b/>
          <w:bCs/>
          <w:lang w:val="en-GB"/>
        </w:rPr>
        <w:t>, and</w:t>
      </w:r>
      <w:r w:rsidR="008F5FDA" w:rsidRPr="003E3DFA">
        <w:rPr>
          <w:b/>
          <w:bCs/>
          <w:lang w:val="en-GB"/>
        </w:rPr>
        <w:t xml:space="preserve"> 30% </w:t>
      </w:r>
      <w:r w:rsidR="00340F5A" w:rsidRPr="003E3DFA">
        <w:rPr>
          <w:b/>
          <w:bCs/>
          <w:lang w:val="en-GB"/>
        </w:rPr>
        <w:t>for downwind</w:t>
      </w:r>
      <w:r w:rsidR="00873A06" w:rsidRPr="003E3DFA">
        <w:rPr>
          <w:b/>
          <w:bCs/>
          <w:lang w:val="en-GB"/>
        </w:rPr>
        <w:t xml:space="preserve"> (Spo)</w:t>
      </w:r>
      <w:r w:rsidR="008F5FDA" w:rsidRPr="003E3DFA">
        <w:rPr>
          <w:bCs/>
          <w:lang w:val="en-GB"/>
        </w:rPr>
        <w:t xml:space="preserve">, </w:t>
      </w:r>
      <w:r w:rsidRPr="003E3DFA">
        <w:rPr>
          <w:bCs/>
          <w:lang w:val="en-GB"/>
        </w:rPr>
        <w:t>with estimated downwind sail area of</w:t>
      </w:r>
      <w:r w:rsidR="008F5FDA" w:rsidRPr="003E3DFA">
        <w:rPr>
          <w:bCs/>
          <w:lang w:val="en-GB"/>
        </w:rPr>
        <w:t xml:space="preserve"> </w:t>
      </w:r>
      <w:r w:rsidR="003E3DFA">
        <w:rPr>
          <w:bCs/>
          <w:lang w:val="en-GB"/>
        </w:rPr>
        <w:t xml:space="preserve"> </w:t>
      </w:r>
      <w:r w:rsidR="00F91279" w:rsidRPr="003E3DFA">
        <w:rPr>
          <w:b/>
          <w:lang w:val="en-GB"/>
        </w:rPr>
        <w:t>Spo =</w:t>
      </w:r>
      <w:r w:rsidR="00F91279" w:rsidRPr="003E3DFA">
        <w:rPr>
          <w:bCs/>
          <w:lang w:val="en-GB"/>
        </w:rPr>
        <w:t xml:space="preserve"> </w:t>
      </w:r>
      <w:r w:rsidR="008F5FDA" w:rsidRPr="003E3DFA">
        <w:rPr>
          <w:b/>
          <w:bCs/>
          <w:lang w:val="en-GB"/>
        </w:rPr>
        <w:t>0,</w:t>
      </w:r>
      <w:r w:rsidR="008539DC" w:rsidRPr="003E3DFA">
        <w:rPr>
          <w:b/>
          <w:bCs/>
          <w:lang w:val="en-GB"/>
        </w:rPr>
        <w:t>8</w:t>
      </w:r>
      <w:r w:rsidR="008F5FDA" w:rsidRPr="003E3DFA">
        <w:rPr>
          <w:rFonts w:cstheme="minorHAnsi"/>
          <w:b/>
          <w:bCs/>
          <w:lang w:val="en-GB"/>
        </w:rPr>
        <w:t>·</w:t>
      </w:r>
      <w:r w:rsidR="008F5FDA" w:rsidRPr="003E3DFA">
        <w:rPr>
          <w:b/>
          <w:bCs/>
          <w:lang w:val="en-GB"/>
        </w:rPr>
        <w:t>I</w:t>
      </w:r>
      <w:r w:rsidR="008F5FDA" w:rsidRPr="003E3DFA">
        <w:rPr>
          <w:rFonts w:cstheme="minorHAnsi"/>
          <w:b/>
          <w:bCs/>
          <w:lang w:val="en-GB"/>
        </w:rPr>
        <w:t>·</w:t>
      </w:r>
      <w:r w:rsidR="008F5FDA" w:rsidRPr="003E3DFA">
        <w:rPr>
          <w:b/>
          <w:bCs/>
          <w:lang w:val="en-GB"/>
        </w:rPr>
        <w:t xml:space="preserve">(max </w:t>
      </w:r>
      <w:r w:rsidRPr="003E3DFA">
        <w:rPr>
          <w:b/>
          <w:bCs/>
          <w:lang w:val="en-GB"/>
        </w:rPr>
        <w:t xml:space="preserve">between </w:t>
      </w:r>
      <w:r w:rsidR="008F5FDA" w:rsidRPr="003E3DFA">
        <w:rPr>
          <w:b/>
          <w:bCs/>
          <w:lang w:val="en-GB"/>
        </w:rPr>
        <w:t xml:space="preserve"> J </w:t>
      </w:r>
      <w:r w:rsidRPr="003E3DFA">
        <w:rPr>
          <w:b/>
          <w:bCs/>
          <w:lang w:val="en-GB"/>
        </w:rPr>
        <w:t>and pool length</w:t>
      </w:r>
      <w:r w:rsidR="008F5FDA" w:rsidRPr="003E3DFA">
        <w:rPr>
          <w:b/>
          <w:bCs/>
          <w:lang w:val="en-GB"/>
        </w:rPr>
        <w:t>)</w:t>
      </w:r>
    </w:p>
    <w:p w14:paraId="267B0267" w14:textId="1B085778" w:rsidR="008F5FDA" w:rsidRPr="00241BE8" w:rsidRDefault="00241BE8" w:rsidP="00241BE8">
      <w:pPr>
        <w:pStyle w:val="Paragraphedeliste"/>
        <w:numPr>
          <w:ilvl w:val="0"/>
          <w:numId w:val="2"/>
        </w:numPr>
        <w:spacing w:after="120"/>
        <w:ind w:right="2409"/>
        <w:rPr>
          <w:bCs/>
          <w:lang w:val="en-GB"/>
        </w:rPr>
      </w:pPr>
      <w:r w:rsidRPr="00241BE8">
        <w:rPr>
          <w:bCs/>
          <w:lang w:val="en-GB"/>
        </w:rPr>
        <w:t xml:space="preserve">Consideration for ketches and yawls of a weighted surface for </w:t>
      </w:r>
      <w:r w:rsidRPr="00241BE8">
        <w:rPr>
          <w:b/>
          <w:bCs/>
          <w:lang w:val="en-GB"/>
        </w:rPr>
        <w:t>downwind staysails</w:t>
      </w:r>
      <w:r w:rsidRPr="00241BE8">
        <w:rPr>
          <w:bCs/>
          <w:lang w:val="en-GB"/>
        </w:rPr>
        <w:t xml:space="preserve"> (on annual declaration)</w:t>
      </w:r>
      <w:r w:rsidR="008F5FDA" w:rsidRPr="00241BE8">
        <w:rPr>
          <w:bCs/>
          <w:lang w:val="en-GB"/>
        </w:rPr>
        <w:t xml:space="preserve">: </w:t>
      </w:r>
      <w:r w:rsidR="008F5FDA" w:rsidRPr="00241BE8">
        <w:rPr>
          <w:b/>
          <w:bCs/>
          <w:lang w:val="en-GB"/>
        </w:rPr>
        <w:t>0,15</w:t>
      </w:r>
      <w:r w:rsidR="008F5FDA" w:rsidRPr="00241BE8">
        <w:rPr>
          <w:rFonts w:cstheme="minorHAnsi"/>
          <w:b/>
          <w:bCs/>
          <w:lang w:val="en-GB"/>
        </w:rPr>
        <w:t>·mP·E</w:t>
      </w:r>
      <w:r w:rsidR="008F5FDA" w:rsidRPr="00241BE8">
        <w:rPr>
          <w:rFonts w:cstheme="minorHAnsi"/>
          <w:bCs/>
          <w:lang w:val="en-GB"/>
        </w:rPr>
        <w:br/>
      </w:r>
      <w:r w:rsidRPr="00241BE8">
        <w:rPr>
          <w:bCs/>
          <w:i/>
          <w:lang w:val="en-GB"/>
        </w:rPr>
        <w:t>where mP is the maximum usable height for the mizzen sail, and E is the usable boom length of the foremast mainsail</w:t>
      </w:r>
      <w:r w:rsidR="00A8409D" w:rsidRPr="00241BE8">
        <w:rPr>
          <w:bCs/>
          <w:lang w:val="en-GB"/>
        </w:rPr>
        <w:t>.</w:t>
      </w:r>
    </w:p>
    <w:p w14:paraId="2A104713" w14:textId="77777777" w:rsidR="00241BE8" w:rsidRPr="003D5789" w:rsidRDefault="00241BE8" w:rsidP="006939E0">
      <w:pPr>
        <w:spacing w:after="120"/>
        <w:jc w:val="both"/>
        <w:rPr>
          <w:bCs/>
          <w:lang w:val="en-GB"/>
        </w:rPr>
      </w:pPr>
    </w:p>
    <w:p w14:paraId="69A3EE97" w14:textId="06DD85AE" w:rsidR="00241BE8" w:rsidRPr="00241BE8" w:rsidRDefault="00241BE8" w:rsidP="00241BE8">
      <w:pPr>
        <w:spacing w:after="120"/>
        <w:jc w:val="both"/>
        <w:rPr>
          <w:bCs/>
          <w:lang w:val="en-GB"/>
        </w:rPr>
      </w:pPr>
      <w:r w:rsidRPr="00241BE8">
        <w:rPr>
          <w:bCs/>
          <w:lang w:val="en-GB"/>
        </w:rPr>
        <w:t>Note also a precision for the definition of the "</w:t>
      </w:r>
      <w:r w:rsidRPr="00241BE8">
        <w:rPr>
          <w:b/>
          <w:bCs/>
          <w:lang w:val="en-GB"/>
        </w:rPr>
        <w:t>balloon jib</w:t>
      </w:r>
      <w:r w:rsidRPr="00241BE8">
        <w:rPr>
          <w:bCs/>
          <w:lang w:val="en-GB"/>
        </w:rPr>
        <w:t xml:space="preserve">" configuration, of which it is specified that its tack point must be fixed on the deck at the front of the mast </w:t>
      </w:r>
      <w:r w:rsidRPr="00241BE8">
        <w:rPr>
          <w:b/>
          <w:bCs/>
          <w:lang w:val="en-GB"/>
        </w:rPr>
        <w:t>via a fixed strop of limited length (&lt;0.2 J)</w:t>
      </w:r>
      <w:r w:rsidRPr="00241BE8">
        <w:rPr>
          <w:bCs/>
          <w:lang w:val="en-GB"/>
        </w:rPr>
        <w:t xml:space="preserve">, whose clew is attached to a spinnaker pole, and whose </w:t>
      </w:r>
      <w:r w:rsidRPr="00241BE8">
        <w:rPr>
          <w:b/>
          <w:bCs/>
          <w:lang w:val="en-GB"/>
        </w:rPr>
        <w:t>width at mid-height is less than 75% of its foot</w:t>
      </w:r>
      <w:r w:rsidRPr="00241BE8">
        <w:rPr>
          <w:bCs/>
          <w:lang w:val="en-GB"/>
        </w:rPr>
        <w:t>.</w:t>
      </w:r>
    </w:p>
    <w:p w14:paraId="5105169C" w14:textId="6B50E6F3" w:rsidR="00241BE8" w:rsidRPr="00241BE8" w:rsidRDefault="00241BE8" w:rsidP="00241BE8">
      <w:pPr>
        <w:spacing w:after="120"/>
        <w:jc w:val="both"/>
        <w:rPr>
          <w:bCs/>
          <w:lang w:val="en-GB"/>
        </w:rPr>
      </w:pPr>
      <w:r w:rsidRPr="00241BE8">
        <w:rPr>
          <w:bCs/>
          <w:lang w:val="en-GB"/>
        </w:rPr>
        <w:t xml:space="preserve">The measurement regulations do not introduce any new penalties for mainsail </w:t>
      </w:r>
      <w:r>
        <w:rPr>
          <w:bCs/>
          <w:lang w:val="en-GB"/>
        </w:rPr>
        <w:t>roach</w:t>
      </w:r>
      <w:r w:rsidRPr="00241BE8">
        <w:rPr>
          <w:bCs/>
          <w:lang w:val="en-GB"/>
        </w:rPr>
        <w:t xml:space="preserve">, but the </w:t>
      </w:r>
      <w:r>
        <w:rPr>
          <w:bCs/>
          <w:lang w:val="en-GB"/>
        </w:rPr>
        <w:t>Rating</w:t>
      </w:r>
      <w:r w:rsidRPr="00241BE8">
        <w:rPr>
          <w:bCs/>
          <w:lang w:val="en-GB"/>
        </w:rPr>
        <w:t xml:space="preserve"> Commission will remain very attentive to any d</w:t>
      </w:r>
      <w:r>
        <w:rPr>
          <w:bCs/>
          <w:lang w:val="en-GB"/>
        </w:rPr>
        <w:t>eviation</w:t>
      </w:r>
      <w:r w:rsidRPr="00241BE8">
        <w:rPr>
          <w:bCs/>
          <w:lang w:val="en-GB"/>
        </w:rPr>
        <w:t>.</w:t>
      </w:r>
    </w:p>
    <w:p w14:paraId="19B8ED9E" w14:textId="160C8AF4" w:rsidR="00241BE8" w:rsidRPr="00F91279" w:rsidRDefault="00241BE8" w:rsidP="00241BE8">
      <w:pPr>
        <w:spacing w:after="120"/>
        <w:jc w:val="both"/>
        <w:rPr>
          <w:bCs/>
          <w:color w:val="FF0000"/>
          <w:lang w:val="en-GB"/>
        </w:rPr>
      </w:pPr>
      <w:r>
        <w:rPr>
          <w:bCs/>
          <w:lang w:val="en-GB"/>
        </w:rPr>
        <w:t>Regarding</w:t>
      </w:r>
      <w:r w:rsidRPr="00241BE8">
        <w:rPr>
          <w:bCs/>
          <w:lang w:val="en-GB"/>
        </w:rPr>
        <w:t xml:space="preserve"> the </w:t>
      </w:r>
      <w:r w:rsidRPr="00241BE8">
        <w:rPr>
          <w:b/>
          <w:bCs/>
          <w:lang w:val="en-GB"/>
        </w:rPr>
        <w:t xml:space="preserve">sail </w:t>
      </w:r>
      <w:r>
        <w:rPr>
          <w:b/>
          <w:bCs/>
          <w:lang w:val="en-GB"/>
        </w:rPr>
        <w:t>aspect</w:t>
      </w:r>
      <w:r w:rsidRPr="00241BE8">
        <w:rPr>
          <w:b/>
          <w:bCs/>
          <w:lang w:val="en-GB"/>
        </w:rPr>
        <w:t xml:space="preserve"> ratio Sf</w:t>
      </w:r>
      <w:r w:rsidRPr="00241BE8">
        <w:rPr>
          <w:bCs/>
          <w:lang w:val="en-GB"/>
        </w:rPr>
        <w:t xml:space="preserve">, </w:t>
      </w:r>
      <w:r w:rsidRPr="003E3DFA">
        <w:rPr>
          <w:bCs/>
          <w:lang w:val="en-GB"/>
        </w:rPr>
        <w:t>deemed</w:t>
      </w:r>
      <w:r w:rsidR="00F91279" w:rsidRPr="003E3DFA">
        <w:rPr>
          <w:bCs/>
          <w:lang w:val="en-GB"/>
        </w:rPr>
        <w:t xml:space="preserve"> to be</w:t>
      </w:r>
      <w:r w:rsidRPr="003E3DFA">
        <w:rPr>
          <w:bCs/>
          <w:lang w:val="en-GB"/>
        </w:rPr>
        <w:t xml:space="preserve"> too significant</w:t>
      </w:r>
      <w:r w:rsidR="00873A06" w:rsidRPr="003E3DFA">
        <w:rPr>
          <w:bCs/>
          <w:lang w:val="en-GB"/>
        </w:rPr>
        <w:t xml:space="preserve"> in the past</w:t>
      </w:r>
      <w:r w:rsidRPr="003E3DFA">
        <w:rPr>
          <w:bCs/>
          <w:lang w:val="en-GB"/>
        </w:rPr>
        <w:t xml:space="preserve">, </w:t>
      </w:r>
      <w:r w:rsidR="00F91279" w:rsidRPr="003E3DFA">
        <w:rPr>
          <w:bCs/>
          <w:lang w:val="en-GB"/>
        </w:rPr>
        <w:t xml:space="preserve">a reduction of its influence </w:t>
      </w:r>
      <w:r w:rsidRPr="003E3DFA">
        <w:rPr>
          <w:bCs/>
          <w:lang w:val="en-GB"/>
        </w:rPr>
        <w:t>was implemented via the square root of its formula.</w:t>
      </w:r>
      <w:bookmarkStart w:id="0" w:name="_GoBack"/>
      <w:bookmarkEnd w:id="0"/>
    </w:p>
    <w:p w14:paraId="7D33B80B" w14:textId="3CC47881" w:rsidR="00FD7E15" w:rsidRPr="00241BE8" w:rsidRDefault="00FD7E15" w:rsidP="00241BE8">
      <w:pPr>
        <w:spacing w:after="120"/>
        <w:jc w:val="both"/>
        <w:rPr>
          <w:bCs/>
          <w:lang w:val="en-GB"/>
        </w:rPr>
      </w:pPr>
      <w:r w:rsidRPr="007D7E7F">
        <w:rPr>
          <w:bCs/>
          <w:lang w:val="en-GB"/>
        </w:rPr>
        <w:t>Note also an adjustment in the R rating formula of the constant associated with the corrected sail area Spc, which goes from 0.36 to 0.3</w:t>
      </w:r>
      <w:r w:rsidR="007D7E7F" w:rsidRPr="007D7E7F">
        <w:rPr>
          <w:bCs/>
          <w:lang w:val="en-GB"/>
        </w:rPr>
        <w:t>4</w:t>
      </w:r>
      <w:r w:rsidRPr="007D7E7F">
        <w:rPr>
          <w:bCs/>
          <w:lang w:val="en-GB"/>
        </w:rPr>
        <w:t>.</w:t>
      </w:r>
    </w:p>
    <w:p w14:paraId="2958E987" w14:textId="77777777" w:rsidR="00F9635D" w:rsidRPr="00FD7E15" w:rsidRDefault="00F9635D" w:rsidP="00A8409D">
      <w:pPr>
        <w:spacing w:after="120"/>
        <w:rPr>
          <w:rFonts w:cstheme="minorHAnsi"/>
          <w:bCs/>
          <w:lang w:val="en-GB"/>
        </w:rPr>
      </w:pPr>
    </w:p>
    <w:p w14:paraId="36215064" w14:textId="1D2CC25C" w:rsidR="008F1C39" w:rsidRPr="004E1146" w:rsidRDefault="00F9635D" w:rsidP="00A8409D">
      <w:pPr>
        <w:spacing w:after="120"/>
        <w:rPr>
          <w:rFonts w:cstheme="minorHAnsi"/>
          <w:b/>
          <w:bCs/>
          <w:lang w:val="en-GB"/>
        </w:rPr>
      </w:pPr>
      <w:r w:rsidRPr="004E1146">
        <w:rPr>
          <w:rFonts w:cstheme="minorHAnsi"/>
          <w:b/>
          <w:bCs/>
          <w:lang w:val="en-GB"/>
        </w:rPr>
        <w:t xml:space="preserve">2 – </w:t>
      </w:r>
      <w:r w:rsidR="004E1146" w:rsidRPr="004E1146">
        <w:rPr>
          <w:rFonts w:cstheme="minorHAnsi"/>
          <w:b/>
          <w:bCs/>
          <w:u w:val="single"/>
          <w:lang w:val="en-GB"/>
        </w:rPr>
        <w:t xml:space="preserve">Bottom profile parameter </w:t>
      </w:r>
      <w:r w:rsidRPr="004E1146">
        <w:rPr>
          <w:rFonts w:cstheme="minorHAnsi"/>
          <w:b/>
          <w:bCs/>
          <w:u w:val="single"/>
          <w:lang w:val="en-GB"/>
        </w:rPr>
        <w:t>Pp</w:t>
      </w:r>
    </w:p>
    <w:p w14:paraId="71192FC1" w14:textId="77777777" w:rsidR="004E1146" w:rsidRDefault="004E1146" w:rsidP="004E1146">
      <w:pPr>
        <w:spacing w:after="120"/>
        <w:rPr>
          <w:bCs/>
          <w:lang w:val="en-GB"/>
        </w:rPr>
      </w:pPr>
      <w:r w:rsidRPr="004E1146">
        <w:rPr>
          <w:bCs/>
          <w:lang w:val="en-GB"/>
        </w:rPr>
        <w:t>The objective of the Pp parameter is to characterize the hull performance from the longitudinal profile of the hull, wi</w:t>
      </w:r>
      <w:r>
        <w:rPr>
          <w:bCs/>
          <w:lang w:val="en-GB"/>
        </w:rPr>
        <w:t>th a separation into two types:</w:t>
      </w:r>
    </w:p>
    <w:p w14:paraId="243FA15B" w14:textId="2DC08E1D" w:rsidR="004E1146" w:rsidRPr="004E1146" w:rsidRDefault="004E1146" w:rsidP="004E1146">
      <w:pPr>
        <w:pStyle w:val="Paragraphedeliste"/>
        <w:numPr>
          <w:ilvl w:val="0"/>
          <w:numId w:val="4"/>
        </w:numPr>
        <w:spacing w:after="120"/>
        <w:rPr>
          <w:bCs/>
          <w:lang w:val="en-GB"/>
        </w:rPr>
      </w:pPr>
      <w:r w:rsidRPr="004E1146">
        <w:rPr>
          <w:bCs/>
          <w:lang w:val="en-GB"/>
        </w:rPr>
        <w:lastRenderedPageBreak/>
        <w:t xml:space="preserve">Type 1 when </w:t>
      </w:r>
      <w:r>
        <w:rPr>
          <w:bCs/>
          <w:lang w:val="en-GB"/>
        </w:rPr>
        <w:t xml:space="preserve">the </w:t>
      </w:r>
      <w:r w:rsidRPr="004E1146">
        <w:rPr>
          <w:bCs/>
          <w:lang w:val="en-GB"/>
        </w:rPr>
        <w:t>rudder is an extension of the lowest edge of the hull</w:t>
      </w:r>
    </w:p>
    <w:p w14:paraId="27CDF49F" w14:textId="5C8C0EEC" w:rsidR="004E1146" w:rsidRPr="004E1146" w:rsidRDefault="004E1146" w:rsidP="000C546B">
      <w:pPr>
        <w:pStyle w:val="Paragraphedeliste"/>
        <w:numPr>
          <w:ilvl w:val="0"/>
          <w:numId w:val="4"/>
        </w:numPr>
        <w:spacing w:after="120"/>
        <w:rPr>
          <w:bCs/>
          <w:lang w:val="en-GB"/>
        </w:rPr>
      </w:pPr>
      <w:r w:rsidRPr="004E1146">
        <w:rPr>
          <w:bCs/>
          <w:lang w:val="en-GB"/>
        </w:rPr>
        <w:t>Type 2 when the rudder is separated from the centreboard</w:t>
      </w:r>
    </w:p>
    <w:p w14:paraId="62F7E05B" w14:textId="77777777" w:rsidR="004E1146" w:rsidRDefault="004E1146" w:rsidP="004E1146">
      <w:pPr>
        <w:spacing w:after="120"/>
        <w:rPr>
          <w:bCs/>
          <w:lang w:val="en-GB"/>
        </w:rPr>
      </w:pPr>
      <w:r w:rsidRPr="004E1146">
        <w:rPr>
          <w:bCs/>
          <w:lang w:val="en-GB"/>
        </w:rPr>
        <w:t xml:space="preserve">Concerning type 1 Pp, a modification has been made in the extremes of the variation range, which </w:t>
      </w:r>
      <w:r>
        <w:rPr>
          <w:bCs/>
          <w:lang w:val="en-GB"/>
        </w:rPr>
        <w:t>have been changed</w:t>
      </w:r>
      <w:r w:rsidRPr="004E1146">
        <w:rPr>
          <w:bCs/>
          <w:lang w:val="en-GB"/>
        </w:rPr>
        <w:t xml:space="preserve"> from [0.9 - 1] to [</w:t>
      </w:r>
      <w:r w:rsidRPr="004E1146">
        <w:rPr>
          <w:b/>
          <w:bCs/>
          <w:lang w:val="en-GB"/>
        </w:rPr>
        <w:t>0.77 - 1.10</w:t>
      </w:r>
      <w:r w:rsidRPr="004E1146">
        <w:rPr>
          <w:bCs/>
          <w:lang w:val="en-GB"/>
        </w:rPr>
        <w:t xml:space="preserve">] </w:t>
      </w:r>
      <w:r w:rsidRPr="004E1146">
        <w:rPr>
          <w:bCs/>
          <w:i/>
          <w:lang w:val="en-GB"/>
        </w:rPr>
        <w:t>depending on the ratio between: the surface of the projection of the submerged part of the hull on the axial plane, and the surface of the rectangle: length at the waterline x draft.</w:t>
      </w:r>
    </w:p>
    <w:p w14:paraId="43163EE6" w14:textId="3514A99B" w:rsidR="004E1146" w:rsidRPr="004E1146" w:rsidRDefault="004E1146" w:rsidP="004E1146">
      <w:pPr>
        <w:spacing w:after="120"/>
        <w:rPr>
          <w:bCs/>
          <w:lang w:val="en-GB"/>
        </w:rPr>
      </w:pPr>
      <w:r w:rsidRPr="004E1146">
        <w:rPr>
          <w:bCs/>
          <w:lang w:val="en-GB"/>
        </w:rPr>
        <w:t xml:space="preserve">This modification </w:t>
      </w:r>
      <w:r>
        <w:rPr>
          <w:bCs/>
          <w:lang w:val="en-GB"/>
        </w:rPr>
        <w:t>allows</w:t>
      </w:r>
      <w:r w:rsidRPr="004E1146">
        <w:rPr>
          <w:bCs/>
          <w:lang w:val="en-GB"/>
        </w:rPr>
        <w:t xml:space="preserve"> to better characterize:</w:t>
      </w:r>
    </w:p>
    <w:p w14:paraId="4777DDB0" w14:textId="13D3E471" w:rsidR="004E1146" w:rsidRPr="004E1146" w:rsidRDefault="004E1146" w:rsidP="004E1146">
      <w:pPr>
        <w:pStyle w:val="Paragraphedeliste"/>
        <w:numPr>
          <w:ilvl w:val="0"/>
          <w:numId w:val="5"/>
        </w:numPr>
        <w:spacing w:after="120"/>
        <w:rPr>
          <w:bCs/>
          <w:lang w:val="en-GB"/>
        </w:rPr>
      </w:pPr>
      <w:r w:rsidRPr="004E1146">
        <w:rPr>
          <w:bCs/>
          <w:lang w:val="en-GB"/>
        </w:rPr>
        <w:t>yachts with hulls with an inefficient anti-drift plan, allowing a significantly increased bonus – impact of up to 10% on the rating,</w:t>
      </w:r>
    </w:p>
    <w:p w14:paraId="6C529FDA" w14:textId="14B2D21A" w:rsidR="004E1146" w:rsidRDefault="004E1146" w:rsidP="004E1146">
      <w:pPr>
        <w:pStyle w:val="Paragraphedeliste"/>
        <w:numPr>
          <w:ilvl w:val="0"/>
          <w:numId w:val="5"/>
        </w:numPr>
        <w:spacing w:after="120"/>
        <w:rPr>
          <w:bCs/>
          <w:lang w:val="en-GB"/>
        </w:rPr>
      </w:pPr>
      <w:r w:rsidRPr="004E1146">
        <w:rPr>
          <w:bCs/>
          <w:lang w:val="en-GB"/>
        </w:rPr>
        <w:t xml:space="preserve">and </w:t>
      </w:r>
      <w:r>
        <w:rPr>
          <w:bCs/>
          <w:lang w:val="en-GB"/>
        </w:rPr>
        <w:t>at the opposite</w:t>
      </w:r>
      <w:r w:rsidRPr="004E1146">
        <w:rPr>
          <w:bCs/>
          <w:lang w:val="en-GB"/>
        </w:rPr>
        <w:t xml:space="preserve"> yachts with very significant anti-drift planks, characteristic of more efficient hulls, with a maximum penalty of 10% on the rating.</w:t>
      </w:r>
    </w:p>
    <w:p w14:paraId="6BB97A71" w14:textId="77777777" w:rsidR="004E1146" w:rsidRPr="004E1146" w:rsidRDefault="004E1146" w:rsidP="004E1146">
      <w:pPr>
        <w:spacing w:after="120"/>
        <w:rPr>
          <w:bCs/>
          <w:lang w:val="en-GB"/>
        </w:rPr>
      </w:pPr>
    </w:p>
    <w:p w14:paraId="452606FF" w14:textId="5CEFCF9A" w:rsidR="000A4290" w:rsidRPr="00CE06C7" w:rsidRDefault="004E1146" w:rsidP="004E1146">
      <w:pPr>
        <w:spacing w:after="120"/>
        <w:rPr>
          <w:bCs/>
          <w:lang w:val="en-GB"/>
        </w:rPr>
      </w:pPr>
      <w:r w:rsidRPr="00CE06C7">
        <w:rPr>
          <w:bCs/>
          <w:lang w:val="en-GB"/>
        </w:rPr>
        <w:t xml:space="preserve">Examples of type 1 </w:t>
      </w:r>
      <w:r w:rsidR="00CE06C7">
        <w:rPr>
          <w:bCs/>
          <w:lang w:val="en-GB"/>
        </w:rPr>
        <w:t>extreme</w:t>
      </w:r>
      <w:r w:rsidR="00CE06C7" w:rsidRPr="00CE06C7">
        <w:rPr>
          <w:bCs/>
          <w:lang w:val="en-GB"/>
        </w:rPr>
        <w:t xml:space="preserve"> </w:t>
      </w:r>
      <w:r w:rsidRPr="00CE06C7">
        <w:rPr>
          <w:bCs/>
          <w:lang w:val="en-GB"/>
        </w:rPr>
        <w:t>hull profile</w:t>
      </w:r>
      <w:r w:rsidR="00CE06C7">
        <w:rPr>
          <w:bCs/>
          <w:lang w:val="en-GB"/>
        </w:rPr>
        <w:t>s</w:t>
      </w:r>
      <w:r w:rsidR="000A4290" w:rsidRPr="00CE06C7">
        <w:rPr>
          <w:bCs/>
          <w:lang w:val="en-GB"/>
        </w:rPr>
        <w:t>:</w:t>
      </w:r>
    </w:p>
    <w:p w14:paraId="5D892A69" w14:textId="244FB355" w:rsidR="000C3642" w:rsidRDefault="00B7750D" w:rsidP="000C3642">
      <w:pPr>
        <w:spacing w:after="120"/>
        <w:rPr>
          <w:bCs/>
          <w:lang w:val="fr-CH"/>
        </w:rPr>
      </w:pPr>
      <w:r>
        <w:rPr>
          <w:noProof/>
          <w:lang w:val="fr-FR" w:eastAsia="fr-FR"/>
        </w:rPr>
        <w:drawing>
          <wp:inline distT="0" distB="0" distL="0" distR="0" wp14:anchorId="209F9135" wp14:editId="582F46B5">
            <wp:extent cx="5248730" cy="1035050"/>
            <wp:effectExtent l="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1088" cy="1069039"/>
                    </a:xfrm>
                    <a:prstGeom prst="rect">
                      <a:avLst/>
                    </a:prstGeom>
                  </pic:spPr>
                </pic:pic>
              </a:graphicData>
            </a:graphic>
          </wp:inline>
        </w:drawing>
      </w:r>
    </w:p>
    <w:p w14:paraId="7BCD2605" w14:textId="73CA28D0" w:rsidR="000C3642" w:rsidRPr="000C3642" w:rsidRDefault="00B7750D" w:rsidP="000C3642">
      <w:pPr>
        <w:spacing w:after="120"/>
        <w:rPr>
          <w:bCs/>
          <w:lang w:val="fr-CH"/>
        </w:rPr>
      </w:pPr>
      <w:r>
        <w:rPr>
          <w:noProof/>
          <w:lang w:val="fr-FR" w:eastAsia="fr-FR"/>
        </w:rPr>
        <w:drawing>
          <wp:inline distT="0" distB="0" distL="0" distR="0" wp14:anchorId="2D8C9831" wp14:editId="1DB29043">
            <wp:extent cx="3676650" cy="788664"/>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18365" cy="797612"/>
                    </a:xfrm>
                    <a:prstGeom prst="rect">
                      <a:avLst/>
                    </a:prstGeom>
                  </pic:spPr>
                </pic:pic>
              </a:graphicData>
            </a:graphic>
          </wp:inline>
        </w:drawing>
      </w:r>
    </w:p>
    <w:p w14:paraId="12D9BDED" w14:textId="61FBB172" w:rsidR="00F9635D" w:rsidRDefault="00F9635D" w:rsidP="00A8409D">
      <w:pPr>
        <w:spacing w:after="120"/>
        <w:rPr>
          <w:b/>
          <w:bCs/>
          <w:lang w:val="fr-CH"/>
        </w:rPr>
      </w:pPr>
    </w:p>
    <w:p w14:paraId="0FD34519" w14:textId="370E977D" w:rsidR="000A4290" w:rsidRDefault="000A4290" w:rsidP="00A8409D">
      <w:pPr>
        <w:spacing w:after="120"/>
        <w:rPr>
          <w:b/>
          <w:bCs/>
          <w:lang w:val="fr-CH"/>
        </w:rPr>
      </w:pPr>
    </w:p>
    <w:p w14:paraId="18F8D04C" w14:textId="03071DE7" w:rsidR="00B97A7D" w:rsidRPr="00CE06C7" w:rsidRDefault="00B97A7D" w:rsidP="00B97A7D">
      <w:pPr>
        <w:rPr>
          <w:b/>
          <w:bCs/>
          <w:u w:val="single"/>
          <w:lang w:val="en-GB"/>
        </w:rPr>
      </w:pPr>
      <w:r w:rsidRPr="00CE06C7">
        <w:rPr>
          <w:b/>
          <w:bCs/>
          <w:lang w:val="en-GB"/>
        </w:rPr>
        <w:t xml:space="preserve">3 - </w:t>
      </w:r>
      <w:r w:rsidR="00CE06C7" w:rsidRPr="00CE06C7">
        <w:rPr>
          <w:b/>
          <w:bCs/>
          <w:u w:val="single"/>
          <w:lang w:val="en-GB"/>
        </w:rPr>
        <w:t xml:space="preserve">Authenticity and conformity coefficient </w:t>
      </w:r>
      <w:r w:rsidRPr="00CE06C7">
        <w:rPr>
          <w:b/>
          <w:bCs/>
          <w:u w:val="single"/>
          <w:lang w:val="en-GB"/>
        </w:rPr>
        <w:t>Co</w:t>
      </w:r>
    </w:p>
    <w:p w14:paraId="45D67438" w14:textId="75BFFDEF" w:rsidR="000A4290" w:rsidRPr="00CE06C7" w:rsidRDefault="000A4290" w:rsidP="00B97A7D">
      <w:pPr>
        <w:rPr>
          <w:bCs/>
          <w:lang w:val="en-GB"/>
        </w:rPr>
      </w:pPr>
    </w:p>
    <w:p w14:paraId="327F91BC" w14:textId="255D3C56" w:rsidR="00CE06C7" w:rsidRPr="00CE06C7" w:rsidRDefault="00CE06C7" w:rsidP="00CE06C7">
      <w:pPr>
        <w:rPr>
          <w:bCs/>
          <w:lang w:val="en-GB"/>
        </w:rPr>
      </w:pPr>
      <w:r w:rsidRPr="00CE06C7">
        <w:rPr>
          <w:bCs/>
          <w:lang w:val="en-GB"/>
        </w:rPr>
        <w:t xml:space="preserve">Authenticity and conformity to origin has, since its origin, been a guideline of the CIM </w:t>
      </w:r>
      <w:r>
        <w:rPr>
          <w:bCs/>
          <w:lang w:val="en-GB"/>
        </w:rPr>
        <w:t>rating rule</w:t>
      </w:r>
      <w:r w:rsidRPr="00CE06C7">
        <w:rPr>
          <w:bCs/>
          <w:lang w:val="en-GB"/>
        </w:rPr>
        <w:t xml:space="preserve">. The objective is </w:t>
      </w:r>
      <w:r>
        <w:rPr>
          <w:bCs/>
          <w:lang w:val="en-GB"/>
        </w:rPr>
        <w:t>double</w:t>
      </w:r>
      <w:r w:rsidRPr="00CE06C7">
        <w:rPr>
          <w:bCs/>
          <w:lang w:val="en-GB"/>
        </w:rPr>
        <w:t>: first of all to preserve the historical and cultural heritage of classic yachting, and then to preserve yachts for which modernization would entail a risk of destruction and loss of meaning.</w:t>
      </w:r>
    </w:p>
    <w:p w14:paraId="63069C35" w14:textId="750AEFDD" w:rsidR="00CE06C7" w:rsidRPr="00CE06C7" w:rsidRDefault="00CE06C7" w:rsidP="00CE06C7">
      <w:pPr>
        <w:rPr>
          <w:bCs/>
          <w:lang w:val="en-GB"/>
        </w:rPr>
      </w:pPr>
      <w:r w:rsidRPr="00CE06C7">
        <w:rPr>
          <w:bCs/>
          <w:lang w:val="en-GB"/>
        </w:rPr>
        <w:t xml:space="preserve">Nevertheless, the </w:t>
      </w:r>
      <w:r>
        <w:rPr>
          <w:bCs/>
          <w:lang w:val="en-GB"/>
        </w:rPr>
        <w:t>rating rule</w:t>
      </w:r>
      <w:r w:rsidRPr="00CE06C7">
        <w:rPr>
          <w:bCs/>
          <w:lang w:val="en-GB"/>
        </w:rPr>
        <w:t xml:space="preserve"> recognize the possibility of adaptation allowing regattas to be carried out in safety, or when materials or technologies are no longer available (cotton, hemp, etc.).</w:t>
      </w:r>
    </w:p>
    <w:p w14:paraId="0FA37EF7" w14:textId="1B5D45BF" w:rsidR="00CE06C7" w:rsidRPr="00CE06C7" w:rsidRDefault="00CE06C7" w:rsidP="00CE06C7">
      <w:pPr>
        <w:rPr>
          <w:bCs/>
          <w:lang w:val="en-GB"/>
        </w:rPr>
      </w:pPr>
      <w:r w:rsidRPr="00CE06C7">
        <w:rPr>
          <w:bCs/>
          <w:lang w:val="en-GB"/>
        </w:rPr>
        <w:t xml:space="preserve">The changes to the CIM 2022 regulation </w:t>
      </w:r>
      <w:r>
        <w:rPr>
          <w:bCs/>
          <w:lang w:val="en-GB"/>
        </w:rPr>
        <w:t>target</w:t>
      </w:r>
      <w:r w:rsidRPr="00CE06C7">
        <w:rPr>
          <w:bCs/>
          <w:lang w:val="en-GB"/>
        </w:rPr>
        <w:t xml:space="preserve"> two factors:</w:t>
      </w:r>
    </w:p>
    <w:p w14:paraId="0E4A77D1" w14:textId="1F256FC6" w:rsidR="00CE06C7" w:rsidRPr="00CE06C7" w:rsidRDefault="00CE06C7" w:rsidP="00CE06C7">
      <w:pPr>
        <w:pStyle w:val="Paragraphedeliste"/>
        <w:numPr>
          <w:ilvl w:val="0"/>
          <w:numId w:val="6"/>
        </w:numPr>
        <w:rPr>
          <w:bCs/>
          <w:lang w:val="en-GB"/>
        </w:rPr>
      </w:pPr>
      <w:r w:rsidRPr="00CE06C7">
        <w:rPr>
          <w:b/>
          <w:bCs/>
          <w:lang w:val="en-GB"/>
        </w:rPr>
        <w:t>increase the weight of Co in the rating</w:t>
      </w:r>
      <w:r w:rsidRPr="00CE06C7">
        <w:rPr>
          <w:bCs/>
          <w:lang w:val="en-GB"/>
        </w:rPr>
        <w:t>, thanks to an increase in the variation ranges</w:t>
      </w:r>
    </w:p>
    <w:p w14:paraId="59E3353C" w14:textId="77777777" w:rsidR="00CE06C7" w:rsidRPr="00CE06C7" w:rsidRDefault="00CE06C7" w:rsidP="00CE06C7">
      <w:pPr>
        <w:pStyle w:val="Paragraphedeliste"/>
        <w:rPr>
          <w:bCs/>
          <w:lang w:val="en-GB"/>
        </w:rPr>
      </w:pPr>
      <w:r w:rsidRPr="00CE06C7">
        <w:rPr>
          <w:bCs/>
          <w:lang w:val="en-GB"/>
        </w:rPr>
        <w:t>for example for vintage yachts, this range goes from [0.9 – 1.10] to [0.88 – 1.15]</w:t>
      </w:r>
    </w:p>
    <w:p w14:paraId="24049EA7" w14:textId="77777777" w:rsidR="00CE06C7" w:rsidRDefault="00CE06C7" w:rsidP="00B26F1C">
      <w:pPr>
        <w:pStyle w:val="Paragraphedeliste"/>
        <w:numPr>
          <w:ilvl w:val="0"/>
          <w:numId w:val="6"/>
        </w:numPr>
        <w:rPr>
          <w:bCs/>
          <w:lang w:val="en-GB"/>
        </w:rPr>
      </w:pPr>
      <w:r w:rsidRPr="00CE06C7">
        <w:rPr>
          <w:b/>
          <w:bCs/>
          <w:lang w:val="en-GB"/>
        </w:rPr>
        <w:t>increase the relative weight of the rig</w:t>
      </w:r>
      <w:r w:rsidRPr="00CE06C7">
        <w:rPr>
          <w:bCs/>
          <w:lang w:val="en-GB"/>
        </w:rPr>
        <w:t xml:space="preserve"> in the calculation of the Co, by adding two explicit criteria: compliance with the original rigging configuration (number and respective size of the masts and spreaders) and compliance with the type of original mainsail (Gaff or Bermudian).</w:t>
      </w:r>
      <w:r w:rsidRPr="00CE06C7">
        <w:rPr>
          <w:bCs/>
          <w:lang w:val="en-GB"/>
        </w:rPr>
        <w:br/>
        <w:t>A better characterization of the standing rigging is also planned (and in particular the use of ROD or high modulus synthetic cables).</w:t>
      </w:r>
    </w:p>
    <w:p w14:paraId="7DC72B5D" w14:textId="60473439" w:rsidR="00CE06C7" w:rsidRPr="00CE06C7" w:rsidRDefault="00CE06C7" w:rsidP="00CE06C7">
      <w:pPr>
        <w:rPr>
          <w:bCs/>
          <w:lang w:val="en-GB"/>
        </w:rPr>
      </w:pPr>
      <w:r w:rsidRPr="00CE06C7">
        <w:rPr>
          <w:bCs/>
          <w:u w:val="single"/>
          <w:lang w:val="en-GB"/>
        </w:rPr>
        <w:t>Note</w:t>
      </w:r>
      <w:r w:rsidRPr="00CE06C7">
        <w:rPr>
          <w:bCs/>
          <w:lang w:val="en-GB"/>
        </w:rPr>
        <w:t>: this last point is reflected in the Pv - coefficient of equipment and fittings - by removing the penalty associated with the "mast with developed structure".</w:t>
      </w:r>
    </w:p>
    <w:p w14:paraId="70D9BE06" w14:textId="53A276C8" w:rsidR="001143BE" w:rsidRPr="003D5789" w:rsidRDefault="001143BE" w:rsidP="00A8409D">
      <w:pPr>
        <w:spacing w:after="60"/>
        <w:rPr>
          <w:b/>
          <w:bCs/>
          <w:lang w:val="en-GB"/>
        </w:rPr>
      </w:pPr>
    </w:p>
    <w:p w14:paraId="1AB3B90A" w14:textId="77777777" w:rsidR="001143BE" w:rsidRPr="003D5789" w:rsidRDefault="001143BE" w:rsidP="00A8409D">
      <w:pPr>
        <w:spacing w:after="60"/>
        <w:rPr>
          <w:b/>
          <w:bCs/>
          <w:lang w:val="en-GB"/>
        </w:rPr>
      </w:pPr>
    </w:p>
    <w:p w14:paraId="06E5C04F" w14:textId="77777777" w:rsidR="007D7E7F" w:rsidRDefault="007D7E7F">
      <w:pPr>
        <w:rPr>
          <w:b/>
          <w:bCs/>
          <w:lang w:val="en-GB"/>
        </w:rPr>
      </w:pPr>
      <w:r>
        <w:rPr>
          <w:b/>
          <w:bCs/>
          <w:lang w:val="en-GB"/>
        </w:rPr>
        <w:br w:type="page"/>
      </w:r>
    </w:p>
    <w:p w14:paraId="1904B157" w14:textId="584FC281" w:rsidR="001143BE" w:rsidRPr="00901D3A" w:rsidRDefault="001143BE" w:rsidP="00A8409D">
      <w:pPr>
        <w:spacing w:after="60"/>
        <w:rPr>
          <w:b/>
          <w:bCs/>
          <w:u w:val="single"/>
          <w:lang w:val="en-GB"/>
        </w:rPr>
      </w:pPr>
      <w:r w:rsidRPr="00901D3A">
        <w:rPr>
          <w:b/>
          <w:bCs/>
          <w:lang w:val="en-GB"/>
        </w:rPr>
        <w:lastRenderedPageBreak/>
        <w:t xml:space="preserve">4 - </w:t>
      </w:r>
      <w:r w:rsidR="00901D3A" w:rsidRPr="00901D3A">
        <w:rPr>
          <w:b/>
          <w:bCs/>
          <w:u w:val="single"/>
          <w:lang w:val="en-GB"/>
        </w:rPr>
        <w:t xml:space="preserve">Rigging coefficient Ca and original class coefficient </w:t>
      </w:r>
      <w:r w:rsidRPr="00901D3A">
        <w:rPr>
          <w:b/>
          <w:bCs/>
          <w:u w:val="single"/>
          <w:lang w:val="en-GB"/>
        </w:rPr>
        <w:t>Cb</w:t>
      </w:r>
    </w:p>
    <w:p w14:paraId="3B540B20" w14:textId="223B9D46" w:rsidR="001143BE" w:rsidRPr="00901D3A" w:rsidRDefault="001143BE" w:rsidP="00A8409D">
      <w:pPr>
        <w:spacing w:after="60"/>
        <w:rPr>
          <w:b/>
          <w:bCs/>
          <w:u w:val="single"/>
          <w:lang w:val="en-GB"/>
        </w:rPr>
      </w:pPr>
    </w:p>
    <w:p w14:paraId="42A3BAE3" w14:textId="6995A388" w:rsidR="00901D3A" w:rsidRPr="00901D3A" w:rsidRDefault="00901D3A" w:rsidP="00901D3A">
      <w:pPr>
        <w:spacing w:after="60"/>
        <w:rPr>
          <w:bCs/>
          <w:lang w:val="en-GB"/>
        </w:rPr>
      </w:pPr>
      <w:r w:rsidRPr="00901D3A">
        <w:rPr>
          <w:bCs/>
          <w:lang w:val="en-GB"/>
        </w:rPr>
        <w:t xml:space="preserve">Since the origin of </w:t>
      </w:r>
      <w:r>
        <w:rPr>
          <w:bCs/>
          <w:lang w:val="en-GB"/>
        </w:rPr>
        <w:t>CIM</w:t>
      </w:r>
      <w:r w:rsidRPr="00901D3A">
        <w:rPr>
          <w:bCs/>
          <w:lang w:val="en-GB"/>
        </w:rPr>
        <w:t xml:space="preserve"> </w:t>
      </w:r>
      <w:r>
        <w:rPr>
          <w:bCs/>
          <w:lang w:val="en-GB"/>
        </w:rPr>
        <w:t>rating rule</w:t>
      </w:r>
      <w:r w:rsidRPr="00901D3A">
        <w:rPr>
          <w:bCs/>
          <w:lang w:val="en-GB"/>
        </w:rPr>
        <w:t xml:space="preserve">, the rig coefficient Ca </w:t>
      </w:r>
      <w:r>
        <w:rPr>
          <w:bCs/>
          <w:lang w:val="en-GB"/>
        </w:rPr>
        <w:t>allows</w:t>
      </w:r>
      <w:r w:rsidRPr="00901D3A">
        <w:rPr>
          <w:bCs/>
          <w:lang w:val="en-GB"/>
        </w:rPr>
        <w:t xml:space="preserve"> to take into account the relative efficiency of the different types of rig (for example a Bermudan rig is deemed to be more efficient than a gaff rig, or a sloop more than a schooner…). Nevertheless, Ca was also associated with the penalization of certain original c</w:t>
      </w:r>
      <w:r>
        <w:rPr>
          <w:bCs/>
          <w:lang w:val="en-GB"/>
        </w:rPr>
        <w:t>lasses of yachts (for example</w:t>
      </w:r>
      <w:r w:rsidRPr="00901D3A">
        <w:rPr>
          <w:bCs/>
          <w:lang w:val="en-GB"/>
        </w:rPr>
        <w:t xml:space="preserve"> metric </w:t>
      </w:r>
      <w:r>
        <w:rPr>
          <w:bCs/>
          <w:lang w:val="en-GB"/>
        </w:rPr>
        <w:t>IR</w:t>
      </w:r>
      <w:r w:rsidRPr="00901D3A">
        <w:rPr>
          <w:bCs/>
          <w:lang w:val="en-GB"/>
        </w:rPr>
        <w:t xml:space="preserve">, or California 32, etc.), because taking into account the technical characteristics of these yachts did not make it possible to obtain </w:t>
      </w:r>
      <w:r>
        <w:rPr>
          <w:bCs/>
          <w:lang w:val="en-GB"/>
        </w:rPr>
        <w:t>fair</w:t>
      </w:r>
      <w:r w:rsidRPr="00901D3A">
        <w:rPr>
          <w:bCs/>
          <w:lang w:val="en-GB"/>
        </w:rPr>
        <w:t xml:space="preserve"> ratings.</w:t>
      </w:r>
    </w:p>
    <w:p w14:paraId="1E457BC5" w14:textId="370F4A53" w:rsidR="00901D3A" w:rsidRPr="00901D3A" w:rsidRDefault="00901D3A" w:rsidP="00901D3A">
      <w:pPr>
        <w:spacing w:after="60"/>
        <w:rPr>
          <w:bCs/>
          <w:lang w:val="en-GB"/>
        </w:rPr>
      </w:pPr>
      <w:r w:rsidRPr="00901D3A">
        <w:rPr>
          <w:bCs/>
          <w:lang w:val="en-GB"/>
        </w:rPr>
        <w:t xml:space="preserve">These two characterizations not being of the same nature, the CIM </w:t>
      </w:r>
      <w:r>
        <w:rPr>
          <w:bCs/>
          <w:lang w:val="en-GB"/>
        </w:rPr>
        <w:t>Rating</w:t>
      </w:r>
      <w:r w:rsidRPr="00901D3A">
        <w:rPr>
          <w:bCs/>
          <w:lang w:val="en-GB"/>
        </w:rPr>
        <w:t xml:space="preserve"> Commission decided to separate the variables and identify the </w:t>
      </w:r>
      <w:r w:rsidRPr="00901D3A">
        <w:rPr>
          <w:b/>
          <w:bCs/>
          <w:lang w:val="en-GB"/>
        </w:rPr>
        <w:t xml:space="preserve">original class with a new </w:t>
      </w:r>
      <w:r w:rsidR="007D7E7F">
        <w:rPr>
          <w:b/>
          <w:bCs/>
          <w:lang w:val="en-GB"/>
        </w:rPr>
        <w:t xml:space="preserve">corrective </w:t>
      </w:r>
      <w:r w:rsidRPr="00901D3A">
        <w:rPr>
          <w:b/>
          <w:bCs/>
          <w:lang w:val="en-GB"/>
        </w:rPr>
        <w:t>coefficient Cb</w:t>
      </w:r>
      <w:r w:rsidRPr="00901D3A">
        <w:rPr>
          <w:bCs/>
          <w:lang w:val="en-GB"/>
        </w:rPr>
        <w:t xml:space="preserve">. This </w:t>
      </w:r>
      <w:r>
        <w:rPr>
          <w:bCs/>
          <w:lang w:val="en-GB"/>
        </w:rPr>
        <w:t xml:space="preserve">inclusion of </w:t>
      </w:r>
      <w:r w:rsidRPr="00901D3A">
        <w:rPr>
          <w:bCs/>
          <w:lang w:val="en-GB"/>
        </w:rPr>
        <w:t>original class</w:t>
      </w:r>
      <w:r>
        <w:rPr>
          <w:bCs/>
          <w:lang w:val="en-GB"/>
        </w:rPr>
        <w:t xml:space="preserve"> coefficient</w:t>
      </w:r>
      <w:r w:rsidRPr="00901D3A">
        <w:rPr>
          <w:bCs/>
          <w:lang w:val="en-GB"/>
        </w:rPr>
        <w:t xml:space="preserve"> is done with the aim of reducing its influence </w:t>
      </w:r>
      <w:r>
        <w:rPr>
          <w:bCs/>
          <w:lang w:val="en-GB"/>
        </w:rPr>
        <w:t>having implemented</w:t>
      </w:r>
      <w:r w:rsidRPr="00901D3A">
        <w:rPr>
          <w:bCs/>
          <w:lang w:val="en-GB"/>
        </w:rPr>
        <w:t xml:space="preserve"> better consideration of the technical characteristics, an</w:t>
      </w:r>
      <w:r>
        <w:rPr>
          <w:bCs/>
          <w:lang w:val="en-GB"/>
        </w:rPr>
        <w:t>d in particular the overlapping</w:t>
      </w:r>
      <w:r w:rsidRPr="00901D3A">
        <w:rPr>
          <w:bCs/>
          <w:lang w:val="en-GB"/>
        </w:rPr>
        <w:t xml:space="preserve"> of the headsails.</w:t>
      </w:r>
      <w:r w:rsidR="00FD7E15">
        <w:rPr>
          <w:bCs/>
          <w:lang w:val="en-GB"/>
        </w:rPr>
        <w:t xml:space="preserve"> </w:t>
      </w:r>
      <w:r w:rsidR="00FD7E15" w:rsidRPr="007D7E7F">
        <w:rPr>
          <w:bCs/>
          <w:lang w:val="en-GB"/>
        </w:rPr>
        <w:t>However, it was not possible to remove this factor, which is still necessary to obtain fair ratings according to our experience of regattas.</w:t>
      </w:r>
    </w:p>
    <w:p w14:paraId="3E1517D6" w14:textId="7964F237" w:rsidR="00901D3A" w:rsidRPr="00FD7E15" w:rsidRDefault="00901D3A" w:rsidP="00901D3A">
      <w:pPr>
        <w:spacing w:after="60"/>
        <w:rPr>
          <w:bCs/>
          <w:lang w:val="en-GB"/>
        </w:rPr>
      </w:pPr>
      <w:r w:rsidRPr="00901D3A">
        <w:rPr>
          <w:bCs/>
          <w:lang w:val="en-GB"/>
        </w:rPr>
        <w:t xml:space="preserve">It should be noted that for the Ca, expurgated from the original classes, a new characterization is </w:t>
      </w:r>
      <w:r>
        <w:rPr>
          <w:bCs/>
          <w:lang w:val="en-GB"/>
        </w:rPr>
        <w:t>under analysis</w:t>
      </w:r>
      <w:r w:rsidRPr="00901D3A">
        <w:rPr>
          <w:bCs/>
          <w:lang w:val="en-GB"/>
        </w:rPr>
        <w:t xml:space="preserve"> for Bermudian yachts for "</w:t>
      </w:r>
      <w:r w:rsidRPr="00901D3A">
        <w:rPr>
          <w:b/>
          <w:bCs/>
          <w:lang w:val="en-GB"/>
        </w:rPr>
        <w:t>Fractional rigging</w:t>
      </w:r>
      <w:r w:rsidRPr="00901D3A">
        <w:rPr>
          <w:bCs/>
          <w:lang w:val="en-GB"/>
        </w:rPr>
        <w:t xml:space="preserve">" </w:t>
      </w:r>
      <w:r w:rsidRPr="00901D3A">
        <w:rPr>
          <w:bCs/>
          <w:i/>
          <w:lang w:val="en-GB"/>
        </w:rPr>
        <w:t xml:space="preserve">(for example seven-eighth), whose highest point of the forestay (hound) is significantly lower than the top of the mast. </w:t>
      </w:r>
      <w:r w:rsidRPr="00FD7E15">
        <w:rPr>
          <w:bCs/>
          <w:i/>
          <w:lang w:val="en-GB"/>
        </w:rPr>
        <w:t xml:space="preserve">Data is requested from </w:t>
      </w:r>
      <w:r w:rsidR="007D7E7F" w:rsidRPr="00FD7E15">
        <w:rPr>
          <w:bCs/>
          <w:i/>
          <w:lang w:val="en-GB"/>
        </w:rPr>
        <w:t>ship-owners</w:t>
      </w:r>
      <w:r w:rsidRPr="00FD7E15">
        <w:rPr>
          <w:bCs/>
          <w:i/>
          <w:lang w:val="en-GB"/>
        </w:rPr>
        <w:t xml:space="preserve"> to </w:t>
      </w:r>
      <w:r w:rsidR="007D7E7F" w:rsidRPr="00FD7E15">
        <w:rPr>
          <w:bCs/>
          <w:i/>
          <w:lang w:val="en-GB"/>
        </w:rPr>
        <w:t>analyse</w:t>
      </w:r>
      <w:r w:rsidRPr="00FD7E15">
        <w:rPr>
          <w:bCs/>
          <w:i/>
          <w:lang w:val="en-GB"/>
        </w:rPr>
        <w:t xml:space="preserve"> the situation.</w:t>
      </w:r>
    </w:p>
    <w:p w14:paraId="4A0E809C" w14:textId="288F2A25" w:rsidR="004C772A" w:rsidRPr="00FD7E15" w:rsidRDefault="004C772A" w:rsidP="00A8409D">
      <w:pPr>
        <w:spacing w:after="60"/>
        <w:rPr>
          <w:bCs/>
          <w:lang w:val="en-GB"/>
        </w:rPr>
      </w:pPr>
    </w:p>
    <w:p w14:paraId="1750A5DC" w14:textId="0BF7A94A" w:rsidR="00142856" w:rsidRPr="00FD7E15" w:rsidRDefault="00142856" w:rsidP="00A8409D">
      <w:pPr>
        <w:spacing w:after="60"/>
        <w:rPr>
          <w:bCs/>
          <w:lang w:val="en-GB"/>
        </w:rPr>
      </w:pPr>
    </w:p>
    <w:p w14:paraId="3726307C" w14:textId="3C16506F" w:rsidR="00142856" w:rsidRPr="00FD7E15" w:rsidRDefault="00142856" w:rsidP="00A8409D">
      <w:pPr>
        <w:spacing w:after="60"/>
        <w:rPr>
          <w:b/>
          <w:bCs/>
          <w:lang w:val="en-GB"/>
        </w:rPr>
      </w:pPr>
      <w:r w:rsidRPr="00FD7E15">
        <w:rPr>
          <w:b/>
          <w:bCs/>
          <w:lang w:val="en-GB"/>
        </w:rPr>
        <w:t xml:space="preserve">5 - </w:t>
      </w:r>
      <w:r w:rsidR="00901D3A" w:rsidRPr="00FD7E15">
        <w:rPr>
          <w:b/>
          <w:bCs/>
          <w:u w:val="single"/>
          <w:lang w:val="en-GB"/>
        </w:rPr>
        <w:t xml:space="preserve">Formula of TCF for Time on Time classification </w:t>
      </w:r>
    </w:p>
    <w:p w14:paraId="012EC345" w14:textId="7A05CCA2" w:rsidR="00142856" w:rsidRPr="00FD7E15" w:rsidRDefault="00142856" w:rsidP="00A8409D">
      <w:pPr>
        <w:spacing w:after="60"/>
        <w:rPr>
          <w:bCs/>
          <w:lang w:val="en-GB"/>
        </w:rPr>
      </w:pPr>
    </w:p>
    <w:p w14:paraId="29B29CE5" w14:textId="718B20AB" w:rsidR="00901D3A" w:rsidRPr="00901D3A" w:rsidRDefault="00901D3A" w:rsidP="00901D3A">
      <w:pPr>
        <w:spacing w:after="60"/>
        <w:rPr>
          <w:bCs/>
          <w:lang w:val="en-GB"/>
        </w:rPr>
      </w:pPr>
      <w:r w:rsidRPr="00901D3A">
        <w:rPr>
          <w:bCs/>
          <w:lang w:val="en-GB"/>
        </w:rPr>
        <w:t xml:space="preserve">The </w:t>
      </w:r>
      <w:r w:rsidR="00D10645">
        <w:rPr>
          <w:bCs/>
          <w:lang w:val="en-GB"/>
        </w:rPr>
        <w:t>usual</w:t>
      </w:r>
      <w:r w:rsidRPr="00901D3A">
        <w:rPr>
          <w:bCs/>
          <w:lang w:val="en-GB"/>
        </w:rPr>
        <w:t xml:space="preserve"> system for calculating co</w:t>
      </w:r>
      <w:r w:rsidR="00D10645">
        <w:rPr>
          <w:bCs/>
          <w:lang w:val="en-GB"/>
        </w:rPr>
        <w:t>rrect</w:t>
      </w:r>
      <w:r w:rsidRPr="00901D3A">
        <w:rPr>
          <w:bCs/>
          <w:lang w:val="en-GB"/>
        </w:rPr>
        <w:t xml:space="preserve">ed times Tc for the CIM </w:t>
      </w:r>
      <w:r w:rsidR="00D10645">
        <w:rPr>
          <w:bCs/>
          <w:lang w:val="en-GB"/>
        </w:rPr>
        <w:t>rating rule</w:t>
      </w:r>
      <w:r w:rsidRPr="00901D3A">
        <w:rPr>
          <w:bCs/>
          <w:lang w:val="en-GB"/>
        </w:rPr>
        <w:t xml:space="preserve"> is Time o</w:t>
      </w:r>
      <w:r w:rsidR="00D10645">
        <w:rPr>
          <w:bCs/>
          <w:lang w:val="en-GB"/>
        </w:rPr>
        <w:t>n</w:t>
      </w:r>
      <w:r w:rsidRPr="00901D3A">
        <w:rPr>
          <w:bCs/>
          <w:lang w:val="en-GB"/>
        </w:rPr>
        <w:t xml:space="preserve"> </w:t>
      </w:r>
      <w:r w:rsidR="00D10645">
        <w:rPr>
          <w:bCs/>
          <w:lang w:val="en-GB"/>
        </w:rPr>
        <w:t>D</w:t>
      </w:r>
      <w:r w:rsidRPr="00901D3A">
        <w:rPr>
          <w:bCs/>
          <w:lang w:val="en-GB"/>
        </w:rPr>
        <w:t xml:space="preserve">istance: </w:t>
      </w:r>
      <w:r w:rsidR="00D10645">
        <w:rPr>
          <w:bCs/>
          <w:lang w:val="en-GB"/>
        </w:rPr>
        <w:br/>
      </w:r>
      <w:r w:rsidRPr="00901D3A">
        <w:rPr>
          <w:bCs/>
          <w:lang w:val="en-GB"/>
        </w:rPr>
        <w:t xml:space="preserve">Tc = C </w:t>
      </w:r>
      <w:r w:rsidR="00D10645" w:rsidRPr="00D10645">
        <w:rPr>
          <w:rFonts w:cstheme="minorHAnsi"/>
          <w:bCs/>
          <w:lang w:val="en-GB"/>
        </w:rPr>
        <w:t>·</w:t>
      </w:r>
      <w:r w:rsidRPr="00901D3A">
        <w:rPr>
          <w:bCs/>
          <w:lang w:val="en-GB"/>
        </w:rPr>
        <w:t xml:space="preserve"> Tr - APM </w:t>
      </w:r>
      <w:r w:rsidR="00D10645" w:rsidRPr="00D10645">
        <w:rPr>
          <w:rFonts w:cstheme="minorHAnsi"/>
          <w:bCs/>
          <w:lang w:val="en-GB"/>
        </w:rPr>
        <w:t>·</w:t>
      </w:r>
      <w:r w:rsidRPr="00901D3A">
        <w:rPr>
          <w:bCs/>
          <w:lang w:val="en-GB"/>
        </w:rPr>
        <w:t xml:space="preserve"> D</w:t>
      </w:r>
    </w:p>
    <w:p w14:paraId="4439BED4" w14:textId="02B05698" w:rsidR="00901D3A" w:rsidRPr="00901D3A" w:rsidRDefault="00901D3A" w:rsidP="00901D3A">
      <w:pPr>
        <w:spacing w:after="60"/>
        <w:rPr>
          <w:bCs/>
          <w:lang w:val="en-GB"/>
        </w:rPr>
      </w:pPr>
      <w:r w:rsidRPr="00901D3A">
        <w:rPr>
          <w:bCs/>
          <w:lang w:val="en-GB"/>
        </w:rPr>
        <w:t>with Tr: real time, C: penalty or bonus (from article 15), D: the geographical length of the course, and APM: the all</w:t>
      </w:r>
      <w:r w:rsidR="00D10645">
        <w:rPr>
          <w:bCs/>
          <w:lang w:val="en-GB"/>
        </w:rPr>
        <w:t>ow</w:t>
      </w:r>
      <w:r w:rsidRPr="00901D3A">
        <w:rPr>
          <w:bCs/>
          <w:lang w:val="en-GB"/>
        </w:rPr>
        <w:t>ance per mile</w:t>
      </w:r>
      <w:r w:rsidR="00D10645">
        <w:rPr>
          <w:bCs/>
          <w:lang w:val="en-GB"/>
        </w:rPr>
        <w:t>, coming</w:t>
      </w:r>
      <w:r w:rsidRPr="00901D3A">
        <w:rPr>
          <w:bCs/>
          <w:lang w:val="en-GB"/>
        </w:rPr>
        <w:t xml:space="preserve"> from the rating.</w:t>
      </w:r>
    </w:p>
    <w:p w14:paraId="765AA959" w14:textId="2842B92C" w:rsidR="00901D3A" w:rsidRPr="00901D3A" w:rsidRDefault="00901D3A" w:rsidP="00901D3A">
      <w:pPr>
        <w:spacing w:after="60"/>
        <w:rPr>
          <w:bCs/>
          <w:lang w:val="en-GB"/>
        </w:rPr>
      </w:pPr>
      <w:r w:rsidRPr="00901D3A">
        <w:rPr>
          <w:bCs/>
          <w:lang w:val="en-GB"/>
        </w:rPr>
        <w:t xml:space="preserve">It is also possible to exceptionally use Time on Time: Tc = C </w:t>
      </w:r>
      <w:r w:rsidR="00D10645" w:rsidRPr="00D10645">
        <w:rPr>
          <w:rFonts w:cstheme="minorHAnsi"/>
          <w:bCs/>
          <w:lang w:val="en-GB"/>
        </w:rPr>
        <w:t>·</w:t>
      </w:r>
      <w:r w:rsidRPr="00901D3A">
        <w:rPr>
          <w:bCs/>
          <w:lang w:val="en-GB"/>
        </w:rPr>
        <w:t xml:space="preserve"> TCF </w:t>
      </w:r>
      <w:r w:rsidR="00D10645" w:rsidRPr="00D10645">
        <w:rPr>
          <w:rFonts w:cstheme="minorHAnsi"/>
          <w:bCs/>
          <w:lang w:val="en-GB"/>
        </w:rPr>
        <w:t>·</w:t>
      </w:r>
      <w:r w:rsidRPr="00901D3A">
        <w:rPr>
          <w:bCs/>
          <w:lang w:val="en-GB"/>
        </w:rPr>
        <w:t xml:space="preserve"> Tr</w:t>
      </w:r>
    </w:p>
    <w:p w14:paraId="0F1FAF79" w14:textId="77777777" w:rsidR="00901D3A" w:rsidRPr="00901D3A" w:rsidRDefault="00901D3A" w:rsidP="00901D3A">
      <w:pPr>
        <w:spacing w:after="60"/>
        <w:rPr>
          <w:bCs/>
          <w:lang w:val="en-GB"/>
        </w:rPr>
      </w:pPr>
      <w:r w:rsidRPr="00901D3A">
        <w:rPr>
          <w:bCs/>
          <w:lang w:val="en-GB"/>
        </w:rPr>
        <w:t>with the TCF calculated from the rating.</w:t>
      </w:r>
    </w:p>
    <w:p w14:paraId="4D9B7D6A" w14:textId="70211F3D" w:rsidR="00901D3A" w:rsidRPr="00901D3A" w:rsidRDefault="00901D3A" w:rsidP="00901D3A">
      <w:pPr>
        <w:spacing w:after="60"/>
        <w:rPr>
          <w:bCs/>
          <w:lang w:val="en-GB"/>
        </w:rPr>
      </w:pPr>
      <w:r w:rsidRPr="00901D3A">
        <w:rPr>
          <w:bCs/>
          <w:lang w:val="en-GB"/>
        </w:rPr>
        <w:t>An experiment was carried out in France during the 2021 season with an adjusted TCF formula to improve performance (reduction of co</w:t>
      </w:r>
      <w:r w:rsidR="00D10645">
        <w:rPr>
          <w:bCs/>
          <w:lang w:val="en-GB"/>
        </w:rPr>
        <w:t>rrec</w:t>
      </w:r>
      <w:r w:rsidRPr="00901D3A">
        <w:rPr>
          <w:bCs/>
          <w:lang w:val="en-GB"/>
        </w:rPr>
        <w:t>ted time ranges). The results were positive from this point of view, however a side effect was observed with discrepancies in ranking compared to the results simulated with Time o</w:t>
      </w:r>
      <w:r w:rsidR="00D10645">
        <w:rPr>
          <w:bCs/>
          <w:lang w:val="en-GB"/>
        </w:rPr>
        <w:t>n D</w:t>
      </w:r>
      <w:r w:rsidRPr="00901D3A">
        <w:rPr>
          <w:bCs/>
          <w:lang w:val="en-GB"/>
        </w:rPr>
        <w:t>istance.</w:t>
      </w:r>
    </w:p>
    <w:p w14:paraId="6E18E940" w14:textId="7F16BE5A" w:rsidR="00D10645" w:rsidRDefault="00901D3A" w:rsidP="00901D3A">
      <w:pPr>
        <w:spacing w:after="60"/>
        <w:rPr>
          <w:bCs/>
          <w:lang w:val="en-GB"/>
        </w:rPr>
      </w:pPr>
      <w:r w:rsidRPr="00D10645">
        <w:rPr>
          <w:bCs/>
          <w:lang w:val="en-GB"/>
        </w:rPr>
        <w:t xml:space="preserve">The CIM </w:t>
      </w:r>
      <w:r w:rsidR="00D10645" w:rsidRPr="00D10645">
        <w:rPr>
          <w:bCs/>
          <w:lang w:val="en-GB"/>
        </w:rPr>
        <w:t>R</w:t>
      </w:r>
      <w:r w:rsidR="00D10645">
        <w:rPr>
          <w:bCs/>
          <w:lang w:val="en-GB"/>
        </w:rPr>
        <w:t>ating</w:t>
      </w:r>
      <w:r w:rsidRPr="00D10645">
        <w:rPr>
          <w:bCs/>
          <w:lang w:val="en-GB"/>
        </w:rPr>
        <w:t xml:space="preserve"> Committee has therefore </w:t>
      </w:r>
      <w:r w:rsidR="00D10645">
        <w:rPr>
          <w:bCs/>
          <w:lang w:val="en-GB"/>
        </w:rPr>
        <w:t xml:space="preserve">modified </w:t>
      </w:r>
      <w:r w:rsidRPr="00D10645">
        <w:rPr>
          <w:bCs/>
          <w:lang w:val="en-GB"/>
        </w:rPr>
        <w:t xml:space="preserve">the constants of the TCF formula in order to limit the differences in classification </w:t>
      </w:r>
      <w:r w:rsidR="00D10645">
        <w:rPr>
          <w:bCs/>
          <w:lang w:val="en-GB"/>
        </w:rPr>
        <w:t xml:space="preserve">compared </w:t>
      </w:r>
      <w:r w:rsidRPr="00D10645">
        <w:rPr>
          <w:bCs/>
          <w:lang w:val="en-GB"/>
        </w:rPr>
        <w:t>to time o</w:t>
      </w:r>
      <w:r w:rsidR="00D10645">
        <w:rPr>
          <w:bCs/>
          <w:lang w:val="en-GB"/>
        </w:rPr>
        <w:t>n</w:t>
      </w:r>
      <w:r w:rsidRPr="00D10645">
        <w:rPr>
          <w:bCs/>
          <w:lang w:val="en-GB"/>
        </w:rPr>
        <w:t xml:space="preserve"> distance while maintaining an improvement in performance of co</w:t>
      </w:r>
      <w:r w:rsidR="00D10645">
        <w:rPr>
          <w:bCs/>
          <w:lang w:val="en-GB"/>
        </w:rPr>
        <w:t>rrec</w:t>
      </w:r>
      <w:r w:rsidRPr="00D10645">
        <w:rPr>
          <w:bCs/>
          <w:lang w:val="en-GB"/>
        </w:rPr>
        <w:t>ted time:</w:t>
      </w:r>
    </w:p>
    <w:p w14:paraId="783CCBFD" w14:textId="17C0EB4F" w:rsidR="00AB2ED7" w:rsidRPr="00FD7E15" w:rsidRDefault="00AB2ED7" w:rsidP="00A8409D">
      <w:pPr>
        <w:spacing w:after="60"/>
        <w:rPr>
          <w:bCs/>
          <w:lang w:val="en-GB"/>
        </w:rPr>
      </w:pPr>
      <w:r w:rsidRPr="00FD7E15">
        <w:rPr>
          <w:bCs/>
          <w:lang w:val="en-GB"/>
        </w:rPr>
        <w:t>N</w:t>
      </w:r>
      <w:r w:rsidR="00D10645" w:rsidRPr="00FD7E15">
        <w:rPr>
          <w:bCs/>
          <w:lang w:val="en-GB"/>
        </w:rPr>
        <w:t>ew</w:t>
      </w:r>
      <w:r w:rsidRPr="00FD7E15">
        <w:rPr>
          <w:bCs/>
          <w:lang w:val="en-GB"/>
        </w:rPr>
        <w:t xml:space="preserve"> formul</w:t>
      </w:r>
      <w:r w:rsidR="00D10645" w:rsidRPr="00FD7E15">
        <w:rPr>
          <w:bCs/>
          <w:lang w:val="en-GB"/>
        </w:rPr>
        <w:t>a</w:t>
      </w:r>
      <w:r w:rsidRPr="00FD7E15">
        <w:rPr>
          <w:bCs/>
          <w:lang w:val="en-GB"/>
        </w:rPr>
        <w:t>:   T</w:t>
      </w:r>
      <w:r w:rsidR="009670CA" w:rsidRPr="00FD7E15">
        <w:rPr>
          <w:bCs/>
          <w:lang w:val="en-GB"/>
        </w:rPr>
        <w:t>CF</w:t>
      </w:r>
      <w:r w:rsidRPr="00FD7E15">
        <w:rPr>
          <w:bCs/>
          <w:lang w:val="en-GB"/>
        </w:rPr>
        <w:t xml:space="preserve"> = 0,212 </w:t>
      </w:r>
      <w:r w:rsidRPr="00FD7E15">
        <w:rPr>
          <w:rFonts w:cstheme="minorHAnsi"/>
          <w:bCs/>
          <w:lang w:val="en-GB"/>
        </w:rPr>
        <w:t>·</w:t>
      </w:r>
      <w:r w:rsidRPr="00FD7E15">
        <w:rPr>
          <w:bCs/>
          <w:lang w:val="en-GB"/>
        </w:rPr>
        <w:t xml:space="preserve"> (</w:t>
      </w:r>
      <w:r w:rsidRPr="00FD7E15">
        <w:rPr>
          <w:rFonts w:cstheme="minorHAnsi"/>
          <w:bCs/>
          <w:lang w:val="en-GB"/>
        </w:rPr>
        <w:t>√</w:t>
      </w:r>
      <w:r w:rsidRPr="00FD7E15">
        <w:rPr>
          <w:bCs/>
          <w:lang w:val="en-GB"/>
        </w:rPr>
        <w:t>R + 1,55)</w:t>
      </w:r>
    </w:p>
    <w:p w14:paraId="35C13153" w14:textId="45555AD7" w:rsidR="00142856" w:rsidRPr="00FD7E15" w:rsidRDefault="00142856" w:rsidP="00A8409D">
      <w:pPr>
        <w:spacing w:after="60"/>
        <w:rPr>
          <w:bCs/>
          <w:lang w:val="en-GB"/>
        </w:rPr>
      </w:pPr>
    </w:p>
    <w:p w14:paraId="768AB495" w14:textId="423EA719" w:rsidR="002A773A" w:rsidRPr="00FD7E15" w:rsidRDefault="002A773A" w:rsidP="00A8409D">
      <w:pPr>
        <w:spacing w:after="60"/>
        <w:rPr>
          <w:bCs/>
          <w:lang w:val="en-GB"/>
        </w:rPr>
      </w:pPr>
    </w:p>
    <w:p w14:paraId="789D445E" w14:textId="30AD2ABB" w:rsidR="002A773A" w:rsidRPr="00FD7E15" w:rsidRDefault="002A773A" w:rsidP="00A8409D">
      <w:pPr>
        <w:spacing w:after="60"/>
        <w:rPr>
          <w:bCs/>
          <w:lang w:val="en-GB"/>
        </w:rPr>
      </w:pPr>
      <w:r w:rsidRPr="00FD7E15">
        <w:rPr>
          <w:b/>
          <w:bCs/>
          <w:u w:val="single"/>
          <w:lang w:val="en-GB"/>
        </w:rPr>
        <w:t>CONCLUSION</w:t>
      </w:r>
      <w:r w:rsidRPr="00FD7E15">
        <w:rPr>
          <w:bCs/>
          <w:lang w:val="en-GB"/>
        </w:rPr>
        <w:t>:</w:t>
      </w:r>
    </w:p>
    <w:p w14:paraId="4406F604" w14:textId="3752B684" w:rsidR="00D10645" w:rsidRPr="00D10645" w:rsidRDefault="00D10645" w:rsidP="00D10645">
      <w:pPr>
        <w:spacing w:after="60"/>
        <w:rPr>
          <w:bCs/>
          <w:lang w:val="en-GB"/>
        </w:rPr>
      </w:pPr>
      <w:r w:rsidRPr="00D10645">
        <w:rPr>
          <w:bCs/>
          <w:lang w:val="en-GB"/>
        </w:rPr>
        <w:t xml:space="preserve">The modifications decided remain constrained by the means and the amateur state of mind that the CIM wants to keep for its measurement system (for example, the orientation of not weighing the boats has been confirmed). Nevertheless, it is necessary to make the data taken into account more reliable, and in particular the new data, such as those concerning the </w:t>
      </w:r>
      <w:r>
        <w:rPr>
          <w:bCs/>
          <w:lang w:val="en-GB"/>
        </w:rPr>
        <w:t>overlap</w:t>
      </w:r>
      <w:r w:rsidRPr="00D10645">
        <w:rPr>
          <w:bCs/>
          <w:lang w:val="en-GB"/>
        </w:rPr>
        <w:t xml:space="preserve"> of the headsails.</w:t>
      </w:r>
    </w:p>
    <w:p w14:paraId="5A18D8C9" w14:textId="2C6E4709" w:rsidR="00D10645" w:rsidRPr="00D10645" w:rsidRDefault="00D10645" w:rsidP="00D10645">
      <w:pPr>
        <w:spacing w:after="60"/>
        <w:rPr>
          <w:bCs/>
          <w:lang w:val="en-GB"/>
        </w:rPr>
      </w:pPr>
      <w:r w:rsidRPr="00D10645">
        <w:rPr>
          <w:bCs/>
          <w:lang w:val="en-GB"/>
        </w:rPr>
        <w:t xml:space="preserve">In order to allow the volunteer </w:t>
      </w:r>
      <w:r>
        <w:rPr>
          <w:bCs/>
          <w:lang w:val="en-GB"/>
        </w:rPr>
        <w:t xml:space="preserve">CIM </w:t>
      </w:r>
      <w:r w:rsidRPr="00D10645">
        <w:rPr>
          <w:bCs/>
          <w:lang w:val="en-GB"/>
        </w:rPr>
        <w:t xml:space="preserve">measurers of the </w:t>
      </w:r>
      <w:r>
        <w:rPr>
          <w:bCs/>
          <w:lang w:val="en-GB"/>
        </w:rPr>
        <w:t>N</w:t>
      </w:r>
      <w:r w:rsidRPr="00D10645">
        <w:rPr>
          <w:bCs/>
          <w:lang w:val="en-GB"/>
        </w:rPr>
        <w:t xml:space="preserve">ational </w:t>
      </w:r>
      <w:r>
        <w:rPr>
          <w:bCs/>
          <w:lang w:val="en-GB"/>
        </w:rPr>
        <w:t>A</w:t>
      </w:r>
      <w:r w:rsidRPr="00D10645">
        <w:rPr>
          <w:bCs/>
          <w:lang w:val="en-GB"/>
        </w:rPr>
        <w:t xml:space="preserve">ssociations to collect reliable information, a form has been </w:t>
      </w:r>
      <w:r w:rsidRPr="003E3DFA">
        <w:rPr>
          <w:bCs/>
          <w:lang w:val="en-GB"/>
        </w:rPr>
        <w:t xml:space="preserve">prepared to </w:t>
      </w:r>
      <w:r w:rsidR="00642D52" w:rsidRPr="003E3DFA">
        <w:rPr>
          <w:bCs/>
          <w:lang w:val="en-GB"/>
        </w:rPr>
        <w:t>simplify</w:t>
      </w:r>
      <w:r w:rsidRPr="003E3DFA">
        <w:rPr>
          <w:bCs/>
          <w:lang w:val="en-GB"/>
        </w:rPr>
        <w:t xml:space="preserve"> the </w:t>
      </w:r>
      <w:r>
        <w:rPr>
          <w:bCs/>
          <w:lang w:val="en-GB"/>
        </w:rPr>
        <w:t>production of</w:t>
      </w:r>
      <w:r w:rsidRPr="00D10645">
        <w:rPr>
          <w:bCs/>
          <w:lang w:val="en-GB"/>
        </w:rPr>
        <w:t xml:space="preserve"> measurement certificates.</w:t>
      </w:r>
    </w:p>
    <w:p w14:paraId="2E8924BC" w14:textId="2A5B0B55" w:rsidR="002A773A" w:rsidRPr="00EF75D7" w:rsidRDefault="00D10645" w:rsidP="00A8409D">
      <w:pPr>
        <w:spacing w:after="60"/>
        <w:rPr>
          <w:b/>
          <w:bCs/>
          <w:lang w:val="en-GB"/>
        </w:rPr>
      </w:pPr>
      <w:r w:rsidRPr="00EF75D7">
        <w:rPr>
          <w:b/>
          <w:bCs/>
          <w:lang w:val="en-GB"/>
        </w:rPr>
        <w:t>Thank you to the ship</w:t>
      </w:r>
      <w:r w:rsidR="00EF75D7" w:rsidRPr="00EF75D7">
        <w:rPr>
          <w:b/>
          <w:bCs/>
          <w:lang w:val="en-GB"/>
        </w:rPr>
        <w:t>-</w:t>
      </w:r>
      <w:r w:rsidRPr="00EF75D7">
        <w:rPr>
          <w:b/>
          <w:bCs/>
          <w:lang w:val="en-GB"/>
        </w:rPr>
        <w:t xml:space="preserve">owners for completing the </w:t>
      </w:r>
      <w:r w:rsidR="00EF75D7" w:rsidRPr="00EF75D7">
        <w:rPr>
          <w:b/>
          <w:bCs/>
          <w:lang w:val="en-GB"/>
        </w:rPr>
        <w:t>rating</w:t>
      </w:r>
      <w:r w:rsidRPr="00EF75D7">
        <w:rPr>
          <w:b/>
          <w:bCs/>
          <w:lang w:val="en-GB"/>
        </w:rPr>
        <w:t xml:space="preserve"> questionnaires as quickly and accurately as possible!</w:t>
      </w:r>
    </w:p>
    <w:sectPr w:rsidR="002A773A" w:rsidRPr="00EF75D7" w:rsidSect="00E73FB5">
      <w:footerReference w:type="default" r:id="rId10"/>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DCF16" w14:textId="77777777" w:rsidR="006D7C81" w:rsidRDefault="006D7C81" w:rsidP="00E73FB5">
      <w:r>
        <w:separator/>
      </w:r>
    </w:p>
  </w:endnote>
  <w:endnote w:type="continuationSeparator" w:id="0">
    <w:p w14:paraId="4165AFE1" w14:textId="77777777" w:rsidR="006D7C81" w:rsidRDefault="006D7C81" w:rsidP="00E7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037476"/>
      <w:docPartObj>
        <w:docPartGallery w:val="Page Numbers (Bottom of Page)"/>
        <w:docPartUnique/>
      </w:docPartObj>
    </w:sdtPr>
    <w:sdtEndPr/>
    <w:sdtContent>
      <w:p w14:paraId="3418471C" w14:textId="45B7D1CB" w:rsidR="00E73FB5" w:rsidRDefault="00E73FB5">
        <w:pPr>
          <w:pStyle w:val="Pieddepage"/>
          <w:jc w:val="right"/>
        </w:pPr>
        <w:r>
          <w:fldChar w:fldCharType="begin"/>
        </w:r>
        <w:r>
          <w:instrText>PAGE   \* MERGEFORMAT</w:instrText>
        </w:r>
        <w:r>
          <w:fldChar w:fldCharType="separate"/>
        </w:r>
        <w:r w:rsidR="003E3DFA" w:rsidRPr="003E3DFA">
          <w:rPr>
            <w:noProof/>
            <w:lang w:val="fr-FR"/>
          </w:rPr>
          <w:t>3</w:t>
        </w:r>
        <w:r>
          <w:fldChar w:fldCharType="end"/>
        </w:r>
      </w:p>
    </w:sdtContent>
  </w:sdt>
  <w:p w14:paraId="0A703BFD" w14:textId="77777777" w:rsidR="00E73FB5" w:rsidRDefault="00E73F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BDB21" w14:textId="77777777" w:rsidR="006D7C81" w:rsidRDefault="006D7C81" w:rsidP="00E73FB5">
      <w:r>
        <w:separator/>
      </w:r>
    </w:p>
  </w:footnote>
  <w:footnote w:type="continuationSeparator" w:id="0">
    <w:p w14:paraId="172AD497" w14:textId="77777777" w:rsidR="006D7C81" w:rsidRDefault="006D7C81" w:rsidP="00E73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2085"/>
    <w:multiLevelType w:val="hybridMultilevel"/>
    <w:tmpl w:val="7716E3C2"/>
    <w:lvl w:ilvl="0" w:tplc="8CBEB7F8">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DA6D7C"/>
    <w:multiLevelType w:val="hybridMultilevel"/>
    <w:tmpl w:val="D5A23768"/>
    <w:lvl w:ilvl="0" w:tplc="8CBEB7F8">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E22AC8"/>
    <w:multiLevelType w:val="hybridMultilevel"/>
    <w:tmpl w:val="21B81764"/>
    <w:lvl w:ilvl="0" w:tplc="887C75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DA51C5"/>
    <w:multiLevelType w:val="hybridMultilevel"/>
    <w:tmpl w:val="4D485200"/>
    <w:lvl w:ilvl="0" w:tplc="8CBEB7F8">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C47B8D"/>
    <w:multiLevelType w:val="hybridMultilevel"/>
    <w:tmpl w:val="8CEEF75C"/>
    <w:lvl w:ilvl="0" w:tplc="02143A58">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718F5723"/>
    <w:multiLevelType w:val="hybridMultilevel"/>
    <w:tmpl w:val="272E5E02"/>
    <w:lvl w:ilvl="0" w:tplc="8CBEB7F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77"/>
    <w:rsid w:val="000400E8"/>
    <w:rsid w:val="000A4290"/>
    <w:rsid w:val="000C3642"/>
    <w:rsid w:val="00103C5B"/>
    <w:rsid w:val="001062C0"/>
    <w:rsid w:val="001140D6"/>
    <w:rsid w:val="001143BE"/>
    <w:rsid w:val="00125B3E"/>
    <w:rsid w:val="001279C0"/>
    <w:rsid w:val="001354BF"/>
    <w:rsid w:val="00142856"/>
    <w:rsid w:val="0016388B"/>
    <w:rsid w:val="001C4242"/>
    <w:rsid w:val="00241BE8"/>
    <w:rsid w:val="0025227A"/>
    <w:rsid w:val="002A773A"/>
    <w:rsid w:val="002E0EFC"/>
    <w:rsid w:val="002F2B8D"/>
    <w:rsid w:val="00314578"/>
    <w:rsid w:val="00340F5A"/>
    <w:rsid w:val="003D5789"/>
    <w:rsid w:val="003E3DFA"/>
    <w:rsid w:val="00496C74"/>
    <w:rsid w:val="004C772A"/>
    <w:rsid w:val="004E1146"/>
    <w:rsid w:val="005253D2"/>
    <w:rsid w:val="005573E3"/>
    <w:rsid w:val="0056013B"/>
    <w:rsid w:val="00576477"/>
    <w:rsid w:val="00585B0D"/>
    <w:rsid w:val="005B4206"/>
    <w:rsid w:val="005C142E"/>
    <w:rsid w:val="00642D52"/>
    <w:rsid w:val="006939E0"/>
    <w:rsid w:val="006A5C9E"/>
    <w:rsid w:val="006C2272"/>
    <w:rsid w:val="006D7C81"/>
    <w:rsid w:val="00706E8F"/>
    <w:rsid w:val="007D6FBE"/>
    <w:rsid w:val="007D7E7F"/>
    <w:rsid w:val="007F585A"/>
    <w:rsid w:val="00837007"/>
    <w:rsid w:val="008539DC"/>
    <w:rsid w:val="00873A06"/>
    <w:rsid w:val="00884605"/>
    <w:rsid w:val="008F0200"/>
    <w:rsid w:val="008F1C39"/>
    <w:rsid w:val="008F5FDA"/>
    <w:rsid w:val="00901D3A"/>
    <w:rsid w:val="009670CA"/>
    <w:rsid w:val="00A35691"/>
    <w:rsid w:val="00A8409D"/>
    <w:rsid w:val="00AB2ED7"/>
    <w:rsid w:val="00B461B2"/>
    <w:rsid w:val="00B7750D"/>
    <w:rsid w:val="00B80A1A"/>
    <w:rsid w:val="00B947BE"/>
    <w:rsid w:val="00B97A7D"/>
    <w:rsid w:val="00BB6B5A"/>
    <w:rsid w:val="00C52A16"/>
    <w:rsid w:val="00C64C95"/>
    <w:rsid w:val="00CE06C7"/>
    <w:rsid w:val="00D10645"/>
    <w:rsid w:val="00DB7E3E"/>
    <w:rsid w:val="00E02A6B"/>
    <w:rsid w:val="00E165D6"/>
    <w:rsid w:val="00E73FB5"/>
    <w:rsid w:val="00E768A7"/>
    <w:rsid w:val="00E77CCA"/>
    <w:rsid w:val="00EC093B"/>
    <w:rsid w:val="00EE0D74"/>
    <w:rsid w:val="00EF0F47"/>
    <w:rsid w:val="00EF75D7"/>
    <w:rsid w:val="00F174DF"/>
    <w:rsid w:val="00F23582"/>
    <w:rsid w:val="00F23D62"/>
    <w:rsid w:val="00F91279"/>
    <w:rsid w:val="00F9635D"/>
    <w:rsid w:val="00FA5A3F"/>
    <w:rsid w:val="00FD7E15"/>
    <w:rsid w:val="00FF6C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73DA"/>
  <w15:chartTrackingRefBased/>
  <w15:docId w15:val="{4EF5EA5C-DEEA-4CF5-9CF0-91B59EFF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6477"/>
    <w:pPr>
      <w:ind w:left="720"/>
      <w:contextualSpacing/>
    </w:pPr>
  </w:style>
  <w:style w:type="paragraph" w:styleId="En-tte">
    <w:name w:val="header"/>
    <w:basedOn w:val="Normal"/>
    <w:link w:val="En-tteCar"/>
    <w:uiPriority w:val="99"/>
    <w:unhideWhenUsed/>
    <w:rsid w:val="00E73FB5"/>
    <w:pPr>
      <w:tabs>
        <w:tab w:val="center" w:pos="4680"/>
        <w:tab w:val="right" w:pos="9360"/>
      </w:tabs>
    </w:pPr>
  </w:style>
  <w:style w:type="character" w:customStyle="1" w:styleId="En-tteCar">
    <w:name w:val="En-tête Car"/>
    <w:basedOn w:val="Policepardfaut"/>
    <w:link w:val="En-tte"/>
    <w:uiPriority w:val="99"/>
    <w:rsid w:val="00E73FB5"/>
  </w:style>
  <w:style w:type="paragraph" w:styleId="Pieddepage">
    <w:name w:val="footer"/>
    <w:basedOn w:val="Normal"/>
    <w:link w:val="PieddepageCar"/>
    <w:uiPriority w:val="99"/>
    <w:unhideWhenUsed/>
    <w:rsid w:val="00E73FB5"/>
    <w:pPr>
      <w:tabs>
        <w:tab w:val="center" w:pos="4680"/>
        <w:tab w:val="right" w:pos="9360"/>
      </w:tabs>
    </w:pPr>
  </w:style>
  <w:style w:type="character" w:customStyle="1" w:styleId="PieddepageCar">
    <w:name w:val="Pied de page Car"/>
    <w:basedOn w:val="Policepardfaut"/>
    <w:link w:val="Pieddepage"/>
    <w:uiPriority w:val="99"/>
    <w:rsid w:val="00E73FB5"/>
  </w:style>
  <w:style w:type="paragraph" w:customStyle="1" w:styleId="DidefaultA">
    <w:name w:val="Di default A"/>
    <w:rsid w:val="004C772A"/>
    <w:pPr>
      <w:pBdr>
        <w:top w:val="nil"/>
        <w:left w:val="nil"/>
        <w:bottom w:val="nil"/>
        <w:right w:val="nil"/>
        <w:between w:val="nil"/>
        <w:bar w:val="nil"/>
      </w:pBdr>
    </w:pPr>
    <w:rPr>
      <w:rFonts w:ascii="Helvetica" w:eastAsia="Helvetica" w:hAnsi="Helvetica" w:cs="Helvetica"/>
      <w:color w:val="000000"/>
      <w:u w:color="000000"/>
      <w:bdr w:val="nil"/>
      <w:lang w:val="de-DE"/>
    </w:rPr>
  </w:style>
  <w:style w:type="paragraph" w:styleId="Textedebulles">
    <w:name w:val="Balloon Text"/>
    <w:basedOn w:val="Normal"/>
    <w:link w:val="TextedebullesCar"/>
    <w:uiPriority w:val="99"/>
    <w:semiHidden/>
    <w:unhideWhenUsed/>
    <w:rsid w:val="00C64C95"/>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4C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1225</Words>
  <Characters>6742</Characters>
  <Application>Microsoft Office Word</Application>
  <DocSecurity>0</DocSecurity>
  <Lines>56</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Klaus</dc:creator>
  <cp:keywords/>
  <dc:description/>
  <cp:lastModifiedBy>Renaud Godard</cp:lastModifiedBy>
  <cp:revision>2</cp:revision>
  <dcterms:created xsi:type="dcterms:W3CDTF">2022-04-19T13:32:00Z</dcterms:created>
  <dcterms:modified xsi:type="dcterms:W3CDTF">2022-04-19T13:32:00Z</dcterms:modified>
</cp:coreProperties>
</file>